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rPr>
          <w:u w:val="none"/>
        </w:rPr>
      </w:pPr>
      <w:r>
        <w:rPr/>
        <mc:AlternateContent>
          <mc:Choice Requires="wps">
            <w:drawing>
              <wp:anchor distT="0" distB="0" distL="0" distR="0" allowOverlap="1" layoutInCell="1" locked="0" behindDoc="0" simplePos="0" relativeHeight="15728640">
                <wp:simplePos x="0" y="0"/>
                <wp:positionH relativeFrom="page">
                  <wp:posOffset>650875</wp:posOffset>
                </wp:positionH>
                <wp:positionV relativeFrom="page">
                  <wp:posOffset>8150123</wp:posOffset>
                </wp:positionV>
                <wp:extent cx="6407150" cy="159385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6407150" cy="1593850"/>
                          <a:chExt cx="6407150" cy="1593850"/>
                        </a:xfrm>
                      </wpg:grpSpPr>
                      <wps:wsp>
                        <wps:cNvPr id="3" name="Graphic 3"/>
                        <wps:cNvSpPr/>
                        <wps:spPr>
                          <a:xfrm>
                            <a:off x="3175" y="3175"/>
                            <a:ext cx="6400800" cy="1587500"/>
                          </a:xfrm>
                          <a:custGeom>
                            <a:avLst/>
                            <a:gdLst/>
                            <a:ahLst/>
                            <a:cxnLst/>
                            <a:rect l="l" t="t" r="r" b="b"/>
                            <a:pathLst>
                              <a:path w="6400800" h="1587500">
                                <a:moveTo>
                                  <a:pt x="0" y="1587500"/>
                                </a:moveTo>
                                <a:lnTo>
                                  <a:pt x="6400800" y="1587500"/>
                                </a:lnTo>
                                <a:lnTo>
                                  <a:pt x="6400800" y="0"/>
                                </a:lnTo>
                                <a:lnTo>
                                  <a:pt x="0" y="0"/>
                                </a:lnTo>
                                <a:lnTo>
                                  <a:pt x="0" y="1587500"/>
                                </a:lnTo>
                                <a:close/>
                              </a:path>
                            </a:pathLst>
                          </a:custGeom>
                          <a:ln w="6350">
                            <a:solidFill>
                              <a:srgbClr val="000000"/>
                            </a:solidFill>
                            <a:prstDash val="solid"/>
                          </a:ln>
                        </wps:spPr>
                        <wps:bodyPr wrap="square" lIns="0" tIns="0" rIns="0" bIns="0" rtlCol="0">
                          <a:prstTxWarp prst="textNoShape">
                            <a:avLst/>
                          </a:prstTxWarp>
                          <a:noAutofit/>
                        </wps:bodyPr>
                      </wps:wsp>
                      <wps:wsp>
                        <wps:cNvPr id="4" name="Textbox 4"/>
                        <wps:cNvSpPr txBox="1"/>
                        <wps:spPr>
                          <a:xfrm>
                            <a:off x="167817" y="75222"/>
                            <a:ext cx="2689225" cy="318770"/>
                          </a:xfrm>
                          <a:prstGeom prst="rect">
                            <a:avLst/>
                          </a:prstGeom>
                        </wps:spPr>
                        <wps:txbx>
                          <w:txbxContent>
                            <w:p>
                              <w:pPr>
                                <w:spacing w:line="217" w:lineRule="exact" w:before="0"/>
                                <w:ind w:left="0" w:right="0" w:firstLine="0"/>
                                <w:jc w:val="left"/>
                                <w:rPr>
                                  <w:rFonts w:ascii="MS Gothic" w:hAnsi="MS Gothic" w:eastAsia="MS Gothic"/>
                                  <w:sz w:val="21"/>
                                </w:rPr>
                              </w:pPr>
                              <w:r>
                                <w:rPr>
                                  <w:rFonts w:ascii="MS Gothic" w:hAnsi="MS Gothic" w:eastAsia="MS Gothic"/>
                                  <w:spacing w:val="-3"/>
                                  <w:sz w:val="21"/>
                                </w:rPr>
                                <w:t>■個人情報の取扱いについて</w:t>
                              </w:r>
                            </w:p>
                            <w:p>
                              <w:pPr>
                                <w:tabs>
                                  <w:tab w:pos="2950" w:val="left" w:leader="none"/>
                                </w:tabs>
                                <w:spacing w:line="285" w:lineRule="exact" w:before="0"/>
                                <w:ind w:left="420" w:right="0" w:firstLine="0"/>
                                <w:jc w:val="left"/>
                                <w:rPr>
                                  <w:rFonts w:ascii="Microsoft JhengHei" w:hAnsi="Microsoft JhengHei" w:eastAsia="Microsoft JhengHei"/>
                                  <w:b/>
                                  <w:sz w:val="21"/>
                                </w:rPr>
                              </w:pPr>
                              <w:r>
                                <w:rPr>
                                  <w:rFonts w:ascii="Microsoft JhengHei" w:hAnsi="Microsoft JhengHei" w:eastAsia="Microsoft JhengHei"/>
                                  <w:b/>
                                  <w:sz w:val="21"/>
                                </w:rPr>
                                <w:t>□同意す</w:t>
                              </w:r>
                              <w:r>
                                <w:rPr>
                                  <w:rFonts w:ascii="Microsoft JhengHei" w:hAnsi="Microsoft JhengHei" w:eastAsia="Microsoft JhengHei"/>
                                  <w:b/>
                                  <w:spacing w:val="-10"/>
                                  <w:sz w:val="21"/>
                                </w:rPr>
                                <w:t>る</w:t>
                              </w:r>
                              <w:r>
                                <w:rPr>
                                  <w:rFonts w:ascii="Microsoft JhengHei" w:hAnsi="Microsoft JhengHei" w:eastAsia="Microsoft JhengHei"/>
                                  <w:b/>
                                  <w:sz w:val="21"/>
                                </w:rPr>
                                <w:tab/>
                                <w:t>□一部不同</w:t>
                              </w:r>
                              <w:r>
                                <w:rPr>
                                  <w:rFonts w:ascii="Microsoft JhengHei" w:hAnsi="Microsoft JhengHei" w:eastAsia="Microsoft JhengHei"/>
                                  <w:b/>
                                  <w:spacing w:val="-10"/>
                                  <w:sz w:val="21"/>
                                </w:rPr>
                                <w:t>意</w:t>
                              </w:r>
                            </w:p>
                          </w:txbxContent>
                        </wps:txbx>
                        <wps:bodyPr wrap="square" lIns="0" tIns="0" rIns="0" bIns="0" rtlCol="0">
                          <a:noAutofit/>
                        </wps:bodyPr>
                      </wps:wsp>
                      <wps:wsp>
                        <wps:cNvPr id="5" name="Textbox 5"/>
                        <wps:cNvSpPr txBox="1"/>
                        <wps:spPr>
                          <a:xfrm>
                            <a:off x="3647694" y="259626"/>
                            <a:ext cx="1082675" cy="134620"/>
                          </a:xfrm>
                          <a:prstGeom prst="rect">
                            <a:avLst/>
                          </a:prstGeom>
                        </wps:spPr>
                        <wps:txbx>
                          <w:txbxContent>
                            <w:p>
                              <w:pPr>
                                <w:spacing w:line="211" w:lineRule="exact" w:before="0"/>
                                <w:ind w:left="0" w:right="0" w:firstLine="0"/>
                                <w:jc w:val="left"/>
                                <w:rPr>
                                  <w:rFonts w:ascii="Microsoft JhengHei" w:hAnsi="Microsoft JhengHei" w:eastAsia="Microsoft JhengHei"/>
                                  <w:b/>
                                  <w:sz w:val="21"/>
                                </w:rPr>
                              </w:pPr>
                              <w:r>
                                <w:rPr>
                                  <w:rFonts w:ascii="Microsoft JhengHei" w:hAnsi="Microsoft JhengHei" w:eastAsia="Microsoft JhengHei"/>
                                  <w:b/>
                                  <w:w w:val="105"/>
                                  <w:sz w:val="21"/>
                                </w:rPr>
                                <w:t>（□同意しない</w:t>
                              </w:r>
                              <w:r>
                                <w:rPr>
                                  <w:rFonts w:ascii="Microsoft JhengHei" w:hAnsi="Microsoft JhengHei" w:eastAsia="Microsoft JhengHei"/>
                                  <w:b/>
                                  <w:spacing w:val="-10"/>
                                  <w:w w:val="105"/>
                                  <w:sz w:val="21"/>
                                </w:rPr>
                                <w:t>）</w:t>
                              </w:r>
                            </w:p>
                          </w:txbxContent>
                        </wps:txbx>
                        <wps:bodyPr wrap="square" lIns="0" tIns="0" rIns="0" bIns="0" rtlCol="0">
                          <a:noAutofit/>
                        </wps:bodyPr>
                      </wps:wsp>
                      <wps:wsp>
                        <wps:cNvPr id="6" name="Textbox 6"/>
                        <wps:cNvSpPr txBox="1"/>
                        <wps:spPr>
                          <a:xfrm>
                            <a:off x="167817" y="444030"/>
                            <a:ext cx="6075045" cy="1055370"/>
                          </a:xfrm>
                          <a:prstGeom prst="rect">
                            <a:avLst/>
                          </a:prstGeom>
                        </wps:spPr>
                        <wps:txbx>
                          <w:txbxContent>
                            <w:p>
                              <w:pPr>
                                <w:numPr>
                                  <w:ilvl w:val="0"/>
                                  <w:numId w:val="1"/>
                                </w:numPr>
                                <w:tabs>
                                  <w:tab w:pos="341" w:val="left" w:leader="none"/>
                                </w:tabs>
                                <w:spacing w:line="262" w:lineRule="exact" w:before="0"/>
                                <w:ind w:left="341" w:right="0" w:hanging="320"/>
                                <w:jc w:val="left"/>
                                <w:rPr>
                                  <w:rFonts w:ascii="MS Gothic" w:eastAsia="MS Gothic"/>
                                  <w:sz w:val="21"/>
                                </w:rPr>
                              </w:pPr>
                              <w:r>
                                <w:rPr>
                                  <w:rFonts w:ascii="MS Gothic" w:eastAsia="MS Gothic"/>
                                  <w:spacing w:val="-5"/>
                                  <w:sz w:val="21"/>
                                </w:rPr>
                                <w:t>万一上記の事項についてご同意をいただけない場合には、医療ツーリズムでの治療を受診できない</w:t>
                              </w:r>
                            </w:p>
                            <w:p>
                              <w:pPr>
                                <w:spacing w:line="269" w:lineRule="exact" w:before="0"/>
                                <w:ind w:left="343" w:right="0" w:firstLine="0"/>
                                <w:jc w:val="left"/>
                                <w:rPr>
                                  <w:rFonts w:ascii="MS Gothic" w:eastAsia="MS Gothic"/>
                                  <w:sz w:val="21"/>
                                </w:rPr>
                              </w:pPr>
                              <w:r>
                                <w:rPr>
                                  <w:rFonts w:ascii="MS Gothic" w:eastAsia="MS Gothic"/>
                                  <w:spacing w:val="-3"/>
                                  <w:sz w:val="21"/>
                                </w:rPr>
                                <w:t>場合がございます。</w:t>
                              </w:r>
                            </w:p>
                            <w:p>
                              <w:pPr>
                                <w:numPr>
                                  <w:ilvl w:val="0"/>
                                  <w:numId w:val="1"/>
                                </w:numPr>
                                <w:tabs>
                                  <w:tab w:pos="360" w:val="left" w:leader="none"/>
                                </w:tabs>
                                <w:spacing w:before="18"/>
                                <w:ind w:left="360" w:right="18" w:hanging="360"/>
                                <w:jc w:val="left"/>
                                <w:rPr>
                                  <w:rFonts w:ascii="MS Gothic" w:eastAsia="MS Gothic"/>
                                  <w:sz w:val="21"/>
                                </w:rPr>
                              </w:pPr>
                              <w:r>
                                <w:rPr>
                                  <w:rFonts w:ascii="MS Gothic" w:eastAsia="MS Gothic"/>
                                  <w:spacing w:val="-5"/>
                                  <w:sz w:val="21"/>
                                </w:rPr>
                                <w:t>個人情報の取扱いに関して同意しがたい事項がある場合には、上記のチェックボックスにチェック</w:t>
                              </w:r>
                              <w:r>
                                <w:rPr>
                                  <w:rFonts w:ascii="MS Gothic" w:eastAsia="MS Gothic"/>
                                  <w:spacing w:val="-2"/>
                                  <w:sz w:val="21"/>
                                </w:rPr>
                                <w:t>の上、裏面にご記入ください。</w:t>
                              </w:r>
                            </w:p>
                            <w:p>
                              <w:pPr>
                                <w:numPr>
                                  <w:ilvl w:val="0"/>
                                  <w:numId w:val="1"/>
                                </w:numPr>
                                <w:tabs>
                                  <w:tab w:pos="360" w:val="left" w:leader="none"/>
                                </w:tabs>
                                <w:spacing w:before="0"/>
                                <w:ind w:left="360" w:right="18" w:hanging="360"/>
                                <w:jc w:val="left"/>
                                <w:rPr>
                                  <w:rFonts w:ascii="MS Gothic" w:eastAsia="MS Gothic"/>
                                  <w:sz w:val="21"/>
                                </w:rPr>
                              </w:pPr>
                              <w:r>
                                <w:rPr>
                                  <w:rFonts w:ascii="MS Gothic" w:eastAsia="MS Gothic"/>
                                  <w:spacing w:val="-2"/>
                                  <w:sz w:val="21"/>
                                </w:rPr>
                                <w:t>利用目的については、同意いただいた後でも個別に不同意の表明をすることが可能です（不同意の撤回を含む）。</w:t>
                              </w:r>
                            </w:p>
                          </w:txbxContent>
                        </wps:txbx>
                        <wps:bodyPr wrap="square" lIns="0" tIns="0" rIns="0" bIns="0" rtlCol="0">
                          <a:noAutofit/>
                        </wps:bodyPr>
                      </wps:wsp>
                    </wpg:wgp>
                  </a:graphicData>
                </a:graphic>
              </wp:anchor>
            </w:drawing>
          </mc:Choice>
          <mc:Fallback>
            <w:pict>
              <v:group style="position:absolute;margin-left:51.25pt;margin-top:641.742004pt;width:504.5pt;height:125.5pt;mso-position-horizontal-relative:page;mso-position-vertical-relative:page;z-index:15728640" id="docshapegroup2" coordorigin="1025,12835" coordsize="10090,2510">
                <v:rect style="position:absolute;left:1030;top:12839;width:10080;height:2500" id="docshape3" filled="false" stroked="true" strokeweight=".5pt" strokecolor="#000000">
                  <v:stroke dashstyle="solid"/>
                </v:rect>
                <v:shape style="position:absolute;left:1289;top:12953;width:4235;height:502" type="#_x0000_t202" id="docshape4" filled="false" stroked="false">
                  <v:textbox inset="0,0,0,0">
                    <w:txbxContent>
                      <w:p>
                        <w:pPr>
                          <w:spacing w:line="217" w:lineRule="exact" w:before="0"/>
                          <w:ind w:left="0" w:right="0" w:firstLine="0"/>
                          <w:jc w:val="left"/>
                          <w:rPr>
                            <w:rFonts w:ascii="MS Gothic" w:hAnsi="MS Gothic" w:eastAsia="MS Gothic"/>
                            <w:sz w:val="21"/>
                          </w:rPr>
                        </w:pPr>
                        <w:r>
                          <w:rPr>
                            <w:rFonts w:ascii="MS Gothic" w:hAnsi="MS Gothic" w:eastAsia="MS Gothic"/>
                            <w:spacing w:val="-3"/>
                            <w:sz w:val="21"/>
                          </w:rPr>
                          <w:t>■個人情報の取扱いについて</w:t>
                        </w:r>
                      </w:p>
                      <w:p>
                        <w:pPr>
                          <w:tabs>
                            <w:tab w:pos="2950" w:val="left" w:leader="none"/>
                          </w:tabs>
                          <w:spacing w:line="285" w:lineRule="exact" w:before="0"/>
                          <w:ind w:left="420" w:right="0" w:firstLine="0"/>
                          <w:jc w:val="left"/>
                          <w:rPr>
                            <w:rFonts w:ascii="Microsoft JhengHei" w:hAnsi="Microsoft JhengHei" w:eastAsia="Microsoft JhengHei"/>
                            <w:b/>
                            <w:sz w:val="21"/>
                          </w:rPr>
                        </w:pPr>
                        <w:r>
                          <w:rPr>
                            <w:rFonts w:ascii="Microsoft JhengHei" w:hAnsi="Microsoft JhengHei" w:eastAsia="Microsoft JhengHei"/>
                            <w:b/>
                            <w:sz w:val="21"/>
                          </w:rPr>
                          <w:t>□同意す</w:t>
                        </w:r>
                        <w:r>
                          <w:rPr>
                            <w:rFonts w:ascii="Microsoft JhengHei" w:hAnsi="Microsoft JhengHei" w:eastAsia="Microsoft JhengHei"/>
                            <w:b/>
                            <w:spacing w:val="-10"/>
                            <w:sz w:val="21"/>
                          </w:rPr>
                          <w:t>る</w:t>
                        </w:r>
                        <w:r>
                          <w:rPr>
                            <w:rFonts w:ascii="Microsoft JhengHei" w:hAnsi="Microsoft JhengHei" w:eastAsia="Microsoft JhengHei"/>
                            <w:b/>
                            <w:sz w:val="21"/>
                          </w:rPr>
                          <w:tab/>
                          <w:t>□一部不同</w:t>
                        </w:r>
                        <w:r>
                          <w:rPr>
                            <w:rFonts w:ascii="Microsoft JhengHei" w:hAnsi="Microsoft JhengHei" w:eastAsia="Microsoft JhengHei"/>
                            <w:b/>
                            <w:spacing w:val="-10"/>
                            <w:sz w:val="21"/>
                          </w:rPr>
                          <w:t>意</w:t>
                        </w:r>
                      </w:p>
                    </w:txbxContent>
                  </v:textbox>
                  <w10:wrap type="none"/>
                </v:shape>
                <v:shape style="position:absolute;left:6769;top:13243;width:1705;height:212" type="#_x0000_t202" id="docshape5" filled="false" stroked="false">
                  <v:textbox inset="0,0,0,0">
                    <w:txbxContent>
                      <w:p>
                        <w:pPr>
                          <w:spacing w:line="211" w:lineRule="exact" w:before="0"/>
                          <w:ind w:left="0" w:right="0" w:firstLine="0"/>
                          <w:jc w:val="left"/>
                          <w:rPr>
                            <w:rFonts w:ascii="Microsoft JhengHei" w:hAnsi="Microsoft JhengHei" w:eastAsia="Microsoft JhengHei"/>
                            <w:b/>
                            <w:sz w:val="21"/>
                          </w:rPr>
                        </w:pPr>
                        <w:r>
                          <w:rPr>
                            <w:rFonts w:ascii="Microsoft JhengHei" w:hAnsi="Microsoft JhengHei" w:eastAsia="Microsoft JhengHei"/>
                            <w:b/>
                            <w:w w:val="105"/>
                            <w:sz w:val="21"/>
                          </w:rPr>
                          <w:t>（□同意しない</w:t>
                        </w:r>
                        <w:r>
                          <w:rPr>
                            <w:rFonts w:ascii="Microsoft JhengHei" w:hAnsi="Microsoft JhengHei" w:eastAsia="Microsoft JhengHei"/>
                            <w:b/>
                            <w:spacing w:val="-10"/>
                            <w:w w:val="105"/>
                            <w:sz w:val="21"/>
                          </w:rPr>
                          <w:t>）</w:t>
                        </w:r>
                      </w:p>
                    </w:txbxContent>
                  </v:textbox>
                  <w10:wrap type="none"/>
                </v:shape>
                <v:shape style="position:absolute;left:1289;top:13534;width:9567;height:1662" type="#_x0000_t202" id="docshape6" filled="false" stroked="false">
                  <v:textbox inset="0,0,0,0">
                    <w:txbxContent>
                      <w:p>
                        <w:pPr>
                          <w:numPr>
                            <w:ilvl w:val="0"/>
                            <w:numId w:val="1"/>
                          </w:numPr>
                          <w:tabs>
                            <w:tab w:pos="341" w:val="left" w:leader="none"/>
                          </w:tabs>
                          <w:spacing w:line="262" w:lineRule="exact" w:before="0"/>
                          <w:ind w:left="341" w:right="0" w:hanging="320"/>
                          <w:jc w:val="left"/>
                          <w:rPr>
                            <w:rFonts w:ascii="MS Gothic" w:eastAsia="MS Gothic"/>
                            <w:sz w:val="21"/>
                          </w:rPr>
                        </w:pPr>
                        <w:r>
                          <w:rPr>
                            <w:rFonts w:ascii="MS Gothic" w:eastAsia="MS Gothic"/>
                            <w:spacing w:val="-5"/>
                            <w:sz w:val="21"/>
                          </w:rPr>
                          <w:t>万一上記の事項についてご同意をいただけない場合には、医療ツーリズムでの治療を受診できない</w:t>
                        </w:r>
                      </w:p>
                      <w:p>
                        <w:pPr>
                          <w:spacing w:line="269" w:lineRule="exact" w:before="0"/>
                          <w:ind w:left="343" w:right="0" w:firstLine="0"/>
                          <w:jc w:val="left"/>
                          <w:rPr>
                            <w:rFonts w:ascii="MS Gothic" w:eastAsia="MS Gothic"/>
                            <w:sz w:val="21"/>
                          </w:rPr>
                        </w:pPr>
                        <w:r>
                          <w:rPr>
                            <w:rFonts w:ascii="MS Gothic" w:eastAsia="MS Gothic"/>
                            <w:spacing w:val="-3"/>
                            <w:sz w:val="21"/>
                          </w:rPr>
                          <w:t>場合がございます。</w:t>
                        </w:r>
                      </w:p>
                      <w:p>
                        <w:pPr>
                          <w:numPr>
                            <w:ilvl w:val="0"/>
                            <w:numId w:val="1"/>
                          </w:numPr>
                          <w:tabs>
                            <w:tab w:pos="360" w:val="left" w:leader="none"/>
                          </w:tabs>
                          <w:spacing w:before="18"/>
                          <w:ind w:left="360" w:right="18" w:hanging="360"/>
                          <w:jc w:val="left"/>
                          <w:rPr>
                            <w:rFonts w:ascii="MS Gothic" w:eastAsia="MS Gothic"/>
                            <w:sz w:val="21"/>
                          </w:rPr>
                        </w:pPr>
                        <w:r>
                          <w:rPr>
                            <w:rFonts w:ascii="MS Gothic" w:eastAsia="MS Gothic"/>
                            <w:spacing w:val="-5"/>
                            <w:sz w:val="21"/>
                          </w:rPr>
                          <w:t>個人情報の取扱いに関して同意しがたい事項がある場合には、上記のチェックボックスにチェック</w:t>
                        </w:r>
                        <w:r>
                          <w:rPr>
                            <w:rFonts w:ascii="MS Gothic" w:eastAsia="MS Gothic"/>
                            <w:spacing w:val="-2"/>
                            <w:sz w:val="21"/>
                          </w:rPr>
                          <w:t>の上、裏面にご記入ください。</w:t>
                        </w:r>
                      </w:p>
                      <w:p>
                        <w:pPr>
                          <w:numPr>
                            <w:ilvl w:val="0"/>
                            <w:numId w:val="1"/>
                          </w:numPr>
                          <w:tabs>
                            <w:tab w:pos="360" w:val="left" w:leader="none"/>
                          </w:tabs>
                          <w:spacing w:before="0"/>
                          <w:ind w:left="360" w:right="18" w:hanging="360"/>
                          <w:jc w:val="left"/>
                          <w:rPr>
                            <w:rFonts w:ascii="MS Gothic" w:eastAsia="MS Gothic"/>
                            <w:sz w:val="21"/>
                          </w:rPr>
                        </w:pPr>
                        <w:r>
                          <w:rPr>
                            <w:rFonts w:ascii="MS Gothic" w:eastAsia="MS Gothic"/>
                            <w:spacing w:val="-2"/>
                            <w:sz w:val="21"/>
                          </w:rPr>
                          <w:t>利用目的については、同意いただいた後でも個別に不同意の表明をすることが可能です（不同意の撤回を含む）。</w:t>
                        </w:r>
                      </w:p>
                    </w:txbxContent>
                  </v:textbox>
                  <w10:wrap type="none"/>
                </v:shape>
                <w10:wrap type="none"/>
              </v:group>
            </w:pict>
          </mc:Fallback>
        </mc:AlternateContent>
      </w:r>
      <w:r>
        <w:rPr>
          <w:spacing w:val="-1"/>
          <w:u w:val="single"/>
        </w:rPr>
        <w:t>医療ツーリズムでの治療受診に係る個人情報の取扱いについて</w:t>
      </w:r>
    </w:p>
    <w:p>
      <w:pPr>
        <w:spacing w:line="259" w:lineRule="auto" w:before="349"/>
        <w:ind w:left="85" w:right="165" w:firstLine="0"/>
        <w:jc w:val="both"/>
        <w:rPr>
          <w:rFonts w:ascii="MS Gothic" w:eastAsia="MS Gothic"/>
          <w:sz w:val="21"/>
        </w:rPr>
      </w:pPr>
      <w:r>
        <w:rPr>
          <w:rFonts w:ascii="MS Gothic" w:eastAsia="MS Gothic"/>
          <w:spacing w:val="-2"/>
          <w:sz w:val="21"/>
        </w:rPr>
        <w:t>当社では、医療ツーリズムでの治療受診に係る患者様の国籍・住所・氏名・年齢・性別・電話番号・メールアドレス、診断書、検査結果、入退院記録、病歴、画像データ、治療受診時の治療内容・処方薬情報、患者様主治医への連絡事項等の医療ツーリズム業務を通じて入手した患者様の情報（以下「個人情報」という）について、以下のように取り扱います。下記内容をご確認いただき、同意の上、治療の申込をいただきますようにお願い申し上げます。</w:t>
      </w:r>
    </w:p>
    <w:p>
      <w:pPr>
        <w:tabs>
          <w:tab w:pos="505" w:val="left" w:leader="none"/>
        </w:tabs>
        <w:spacing w:line="372" w:lineRule="exact" w:before="218"/>
        <w:ind w:left="85" w:right="0" w:firstLine="0"/>
        <w:jc w:val="left"/>
        <w:rPr>
          <w:rFonts w:ascii="Microsoft JhengHei" w:eastAsia="Microsoft JhengHei"/>
          <w:b/>
          <w:sz w:val="21"/>
        </w:rPr>
      </w:pPr>
      <w:r>
        <w:rPr>
          <w:rFonts w:ascii="Calibri" w:eastAsia="Calibri"/>
          <w:b/>
          <w:spacing w:val="-5"/>
          <w:w w:val="110"/>
          <w:sz w:val="21"/>
        </w:rPr>
        <w:t>1.</w:t>
      </w:r>
      <w:r>
        <w:rPr>
          <w:rFonts w:ascii="Calibri" w:eastAsia="Calibri"/>
          <w:b/>
          <w:sz w:val="21"/>
        </w:rPr>
        <w:tab/>
      </w:r>
      <w:r>
        <w:rPr>
          <w:rFonts w:ascii="Microsoft JhengHei" w:eastAsia="Microsoft JhengHei"/>
          <w:b/>
          <w:spacing w:val="-3"/>
          <w:sz w:val="21"/>
        </w:rPr>
        <w:t>利用目的</w:t>
      </w:r>
    </w:p>
    <w:p>
      <w:pPr>
        <w:spacing w:line="255" w:lineRule="exact" w:before="0"/>
        <w:ind w:left="506" w:right="0" w:firstLine="0"/>
        <w:jc w:val="left"/>
        <w:rPr>
          <w:rFonts w:ascii="MS Gothic" w:eastAsia="MS Gothic"/>
          <w:sz w:val="21"/>
        </w:rPr>
      </w:pPr>
      <w:r>
        <w:rPr>
          <w:rFonts w:ascii="MS Gothic" w:eastAsia="MS Gothic"/>
          <w:spacing w:val="-3"/>
          <w:sz w:val="21"/>
        </w:rPr>
        <w:t>１．当社において、治療申込を受け付けるため</w:t>
      </w:r>
    </w:p>
    <w:p>
      <w:pPr>
        <w:spacing w:before="21"/>
        <w:ind w:left="506" w:right="0" w:firstLine="0"/>
        <w:jc w:val="left"/>
        <w:rPr>
          <w:rFonts w:ascii="MS Gothic" w:eastAsia="MS Gothic"/>
          <w:sz w:val="21"/>
        </w:rPr>
      </w:pPr>
      <w:r>
        <w:rPr>
          <w:rFonts w:ascii="MS Gothic" w:eastAsia="MS Gothic"/>
          <w:spacing w:val="-3"/>
          <w:sz w:val="21"/>
        </w:rPr>
        <w:t>２．日本国内の医療機関に対し、治療受診の受入可否を確認するため</w:t>
      </w:r>
    </w:p>
    <w:p>
      <w:pPr>
        <w:spacing w:line="259" w:lineRule="auto" w:before="22"/>
        <w:ind w:left="926" w:right="165" w:hanging="420"/>
        <w:jc w:val="left"/>
        <w:rPr>
          <w:rFonts w:ascii="MS Gothic" w:eastAsia="MS Gothic"/>
          <w:sz w:val="21"/>
        </w:rPr>
      </w:pPr>
      <w:r>
        <w:rPr>
          <w:rFonts w:ascii="MS Gothic" w:eastAsia="MS Gothic"/>
          <w:spacing w:val="-2"/>
          <w:sz w:val="21"/>
        </w:rPr>
        <w:t>３．患者様と医療機関関係者との会話の通訳を実施することにより、医療機関での治療を適切に受診いただくため</w:t>
      </w:r>
    </w:p>
    <w:p>
      <w:pPr>
        <w:spacing w:before="0"/>
        <w:ind w:left="508" w:right="0" w:firstLine="0"/>
        <w:jc w:val="left"/>
        <w:rPr>
          <w:rFonts w:ascii="MS Gothic" w:eastAsia="MS Gothic"/>
          <w:sz w:val="21"/>
        </w:rPr>
      </w:pPr>
      <w:r>
        <w:rPr>
          <w:rFonts w:ascii="MS Gothic" w:eastAsia="MS Gothic"/>
          <w:spacing w:val="-3"/>
          <w:sz w:val="21"/>
        </w:rPr>
        <w:t>４．患者様ご本人またはご家族に治療結果のご報告をするため</w:t>
      </w:r>
    </w:p>
    <w:p>
      <w:pPr>
        <w:spacing w:before="21"/>
        <w:ind w:left="508" w:right="0" w:firstLine="0"/>
        <w:jc w:val="left"/>
        <w:rPr>
          <w:rFonts w:ascii="MS Gothic" w:eastAsia="MS Gothic"/>
          <w:sz w:val="21"/>
        </w:rPr>
      </w:pPr>
      <w:r>
        <w:rPr>
          <w:rFonts w:ascii="MS Gothic" w:eastAsia="MS Gothic"/>
          <w:spacing w:val="-3"/>
          <w:sz w:val="21"/>
        </w:rPr>
        <w:t>５．お問合せ時のご本人確認ならびに対応のため</w:t>
      </w:r>
    </w:p>
    <w:p>
      <w:pPr>
        <w:spacing w:before="19"/>
        <w:ind w:left="508" w:right="0" w:firstLine="0"/>
        <w:jc w:val="left"/>
        <w:rPr>
          <w:rFonts w:ascii="MS Gothic" w:eastAsia="MS Gothic"/>
          <w:sz w:val="21"/>
        </w:rPr>
      </w:pPr>
      <w:r>
        <w:rPr>
          <w:rFonts w:ascii="MS Gothic" w:eastAsia="MS Gothic"/>
          <w:spacing w:val="-3"/>
          <w:sz w:val="21"/>
        </w:rPr>
        <w:t>６．当社事務・管理を適切に行うため</w:t>
      </w:r>
    </w:p>
    <w:p>
      <w:pPr>
        <w:spacing w:before="21"/>
        <w:ind w:left="508" w:right="0" w:firstLine="0"/>
        <w:jc w:val="left"/>
        <w:rPr>
          <w:rFonts w:ascii="MS Gothic" w:eastAsia="MS Gothic"/>
          <w:sz w:val="21"/>
        </w:rPr>
      </w:pPr>
      <w:r>
        <w:rPr>
          <w:rFonts w:ascii="MS Gothic" w:eastAsia="MS Gothic"/>
          <w:spacing w:val="-3"/>
          <w:sz w:val="21"/>
        </w:rPr>
        <w:t>７．法令・行政上の業務の対応のため</w:t>
      </w:r>
    </w:p>
    <w:p>
      <w:pPr>
        <w:spacing w:before="22"/>
        <w:ind w:left="508" w:right="0" w:firstLine="0"/>
        <w:jc w:val="left"/>
        <w:rPr>
          <w:rFonts w:ascii="MS Gothic" w:eastAsia="MS Gothic"/>
          <w:sz w:val="21"/>
        </w:rPr>
      </w:pPr>
      <w:r>
        <w:rPr>
          <w:rFonts w:ascii="MS Gothic" w:eastAsia="MS Gothic"/>
          <w:spacing w:val="-3"/>
          <w:sz w:val="21"/>
        </w:rPr>
        <w:t>８．その他ご本人に事前にご同意いただいく目的のため</w:t>
      </w:r>
    </w:p>
    <w:p>
      <w:pPr>
        <w:spacing w:line="259" w:lineRule="auto" w:before="21"/>
        <w:ind w:left="297" w:right="165" w:firstLine="0"/>
        <w:jc w:val="left"/>
        <w:rPr>
          <w:rFonts w:ascii="MS Gothic" w:eastAsia="MS Gothic"/>
          <w:sz w:val="21"/>
        </w:rPr>
      </w:pPr>
      <w:r>
        <w:rPr>
          <w:rFonts w:ascii="MS Gothic" w:eastAsia="MS Gothic"/>
          <w:spacing w:val="-2"/>
          <w:sz w:val="21"/>
        </w:rPr>
        <w:t>以上の目的以外で患者様の情報を利用する場合、患者様ご本人に個別に由を説明し同意を得た上で行うものといたします。</w:t>
      </w:r>
    </w:p>
    <w:p>
      <w:pPr>
        <w:pStyle w:val="ListParagraph"/>
        <w:numPr>
          <w:ilvl w:val="0"/>
          <w:numId w:val="2"/>
        </w:numPr>
        <w:tabs>
          <w:tab w:pos="505" w:val="left" w:leader="none"/>
        </w:tabs>
        <w:spacing w:line="373" w:lineRule="exact" w:before="218" w:after="0"/>
        <w:ind w:left="505" w:right="0" w:hanging="420"/>
        <w:jc w:val="left"/>
        <w:rPr>
          <w:rFonts w:ascii="Microsoft JhengHei" w:eastAsia="Microsoft JhengHei"/>
          <w:b/>
          <w:sz w:val="21"/>
        </w:rPr>
      </w:pPr>
      <w:r>
        <w:rPr>
          <w:rFonts w:ascii="Microsoft JhengHei" w:eastAsia="Microsoft JhengHei"/>
          <w:b/>
          <w:spacing w:val="-3"/>
          <w:sz w:val="21"/>
        </w:rPr>
        <w:t>個人情報の第三者提供について</w:t>
      </w:r>
    </w:p>
    <w:p>
      <w:pPr>
        <w:spacing w:line="256" w:lineRule="exact" w:before="0"/>
        <w:ind w:left="297" w:right="0" w:firstLine="0"/>
        <w:jc w:val="left"/>
        <w:rPr>
          <w:rFonts w:ascii="MS Gothic" w:eastAsia="MS Gothic"/>
          <w:sz w:val="21"/>
        </w:rPr>
      </w:pPr>
      <w:r>
        <w:rPr>
          <w:rFonts w:ascii="MS Gothic" w:eastAsia="MS Gothic"/>
          <w:spacing w:val="-3"/>
          <w:sz w:val="21"/>
        </w:rPr>
        <w:t>患者様の個人情報は、あらかじめ患者様の同意をいただくことなく、外部に提供することはありませ</w:t>
      </w:r>
    </w:p>
    <w:p>
      <w:pPr>
        <w:spacing w:line="259" w:lineRule="auto" w:before="22"/>
        <w:ind w:left="85" w:right="166" w:firstLine="0"/>
        <w:jc w:val="left"/>
        <w:rPr>
          <w:rFonts w:ascii="MS Gothic" w:eastAsia="MS Gothic"/>
          <w:sz w:val="21"/>
        </w:rPr>
      </w:pPr>
      <w:r>
        <w:rPr>
          <w:rFonts w:ascii="MS Gothic" w:eastAsia="MS Gothic"/>
          <w:spacing w:val="-2"/>
          <w:sz w:val="21"/>
        </w:rPr>
        <w:t>ん。ただし、以下の場合は、患者様から特にお申し出がない限り、医療ツーリズムでの治療受診に係る通常業務として必要な範囲において、患者様の個人情報を第三者に提供することがあります。</w:t>
      </w:r>
    </w:p>
    <w:p>
      <w:pPr>
        <w:pStyle w:val="ListParagraph"/>
        <w:numPr>
          <w:ilvl w:val="1"/>
          <w:numId w:val="2"/>
        </w:numPr>
        <w:tabs>
          <w:tab w:pos="508" w:val="left" w:leader="none"/>
        </w:tabs>
        <w:spacing w:line="269" w:lineRule="exact" w:before="0" w:after="0"/>
        <w:ind w:left="508" w:right="0" w:hanging="211"/>
        <w:jc w:val="left"/>
        <w:rPr>
          <w:rFonts w:ascii="MS Gothic" w:hAnsi="MS Gothic" w:eastAsia="MS Gothic"/>
          <w:sz w:val="21"/>
        </w:rPr>
      </w:pPr>
      <w:r>
        <w:rPr>
          <w:rFonts w:ascii="MS Gothic" w:hAnsi="MS Gothic" w:eastAsia="MS Gothic"/>
          <w:spacing w:val="-3"/>
          <w:sz w:val="21"/>
        </w:rPr>
        <w:t>日本国内の医療機関に対し、治療受診の受入可否を確認するため</w:t>
      </w:r>
    </w:p>
    <w:p>
      <w:pPr>
        <w:pStyle w:val="ListParagraph"/>
        <w:numPr>
          <w:ilvl w:val="0"/>
          <w:numId w:val="2"/>
        </w:numPr>
        <w:tabs>
          <w:tab w:pos="505" w:val="left" w:leader="none"/>
        </w:tabs>
        <w:spacing w:line="373" w:lineRule="exact" w:before="240" w:after="0"/>
        <w:ind w:left="505" w:right="0" w:hanging="420"/>
        <w:jc w:val="left"/>
        <w:rPr>
          <w:rFonts w:ascii="Microsoft JhengHei" w:eastAsia="Microsoft JhengHei"/>
          <w:b/>
          <w:sz w:val="21"/>
        </w:rPr>
      </w:pPr>
      <w:r>
        <w:rPr>
          <w:rFonts w:ascii="Microsoft JhengHei" w:eastAsia="Microsoft JhengHei"/>
          <w:b/>
          <w:spacing w:val="-2"/>
          <w:sz w:val="21"/>
        </w:rPr>
        <w:t>業務委託について</w:t>
      </w:r>
    </w:p>
    <w:p>
      <w:pPr>
        <w:spacing w:line="256" w:lineRule="exact" w:before="0"/>
        <w:ind w:left="297" w:right="0" w:firstLine="0"/>
        <w:jc w:val="left"/>
        <w:rPr>
          <w:rFonts w:ascii="MS Gothic" w:eastAsia="MS Gothic"/>
          <w:sz w:val="21"/>
        </w:rPr>
      </w:pPr>
      <w:r>
        <w:rPr>
          <w:rFonts w:ascii="MS Gothic" w:eastAsia="MS Gothic"/>
          <w:spacing w:val="-3"/>
          <w:sz w:val="21"/>
        </w:rPr>
        <w:t>医療ツーリズムでの治療受診に係る業務を実施するにあたり、業務の一部を外部に委託しています。</w:t>
      </w:r>
    </w:p>
    <w:p>
      <w:pPr>
        <w:spacing w:line="259" w:lineRule="auto" w:before="22"/>
        <w:ind w:left="85" w:right="165" w:firstLine="0"/>
        <w:jc w:val="left"/>
        <w:rPr>
          <w:rFonts w:ascii="MS Gothic" w:eastAsia="MS Gothic"/>
          <w:sz w:val="21"/>
        </w:rPr>
      </w:pPr>
      <w:r>
        <w:rPr>
          <w:rFonts w:ascii="MS Gothic" w:eastAsia="MS Gothic"/>
          <w:spacing w:val="-2"/>
          <w:sz w:val="21"/>
        </w:rPr>
        <w:t>委託先に対しては、契約等にて個人情報保護に関する監督を行っております。主な業務委託の内容は次の通りです。通訳業務、廃棄物処理。</w:t>
      </w:r>
    </w:p>
    <w:p>
      <w:pPr>
        <w:pStyle w:val="ListParagraph"/>
        <w:numPr>
          <w:ilvl w:val="0"/>
          <w:numId w:val="2"/>
        </w:numPr>
        <w:tabs>
          <w:tab w:pos="505" w:val="left" w:leader="none"/>
        </w:tabs>
        <w:spacing w:line="372" w:lineRule="exact" w:before="220" w:after="0"/>
        <w:ind w:left="505" w:right="0" w:hanging="420"/>
        <w:jc w:val="left"/>
        <w:rPr>
          <w:rFonts w:ascii="Microsoft JhengHei" w:eastAsia="Microsoft JhengHei"/>
          <w:b/>
          <w:sz w:val="21"/>
        </w:rPr>
      </w:pPr>
      <w:r>
        <w:rPr>
          <w:rFonts w:ascii="Microsoft JhengHei" w:eastAsia="Microsoft JhengHei"/>
          <w:b/>
          <w:spacing w:val="-2"/>
          <w:sz w:val="21"/>
        </w:rPr>
        <w:t>患者様の権利</w:t>
      </w:r>
    </w:p>
    <w:p>
      <w:pPr>
        <w:spacing w:line="255" w:lineRule="exact" w:before="0"/>
        <w:ind w:left="297" w:right="0" w:firstLine="0"/>
        <w:jc w:val="left"/>
        <w:rPr>
          <w:rFonts w:ascii="MS Gothic" w:eastAsia="MS Gothic"/>
          <w:sz w:val="21"/>
        </w:rPr>
      </w:pPr>
      <w:r>
        <w:rPr>
          <w:rFonts w:ascii="MS Gothic" w:eastAsia="MS Gothic"/>
          <w:spacing w:val="-3"/>
          <w:sz w:val="21"/>
        </w:rPr>
        <w:t>当社が管理する個人情報については、ご本人による開示請求・訂正・削除・利用停止等を求めること</w:t>
      </w:r>
    </w:p>
    <w:p>
      <w:pPr>
        <w:spacing w:before="22"/>
        <w:ind w:left="85" w:right="0" w:firstLine="0"/>
        <w:jc w:val="left"/>
        <w:rPr>
          <w:rFonts w:ascii="MS Gothic" w:eastAsia="MS Gothic"/>
          <w:sz w:val="21"/>
        </w:rPr>
      </w:pPr>
      <w:r>
        <w:rPr>
          <w:rFonts w:ascii="MS Gothic" w:eastAsia="MS Gothic"/>
          <w:spacing w:val="-3"/>
          <w:sz w:val="21"/>
        </w:rPr>
        <w:t>が可能です。個人情報相談窓口までご相談ください。</w:t>
      </w:r>
    </w:p>
    <w:p>
      <w:pPr>
        <w:pStyle w:val="BodyText"/>
        <w:spacing w:before="43"/>
        <w:rPr>
          <w:rFonts w:ascii="MS Gothic"/>
          <w:sz w:val="21"/>
        </w:rPr>
      </w:pPr>
    </w:p>
    <w:p>
      <w:pPr>
        <w:tabs>
          <w:tab w:pos="3574" w:val="left" w:leader="none"/>
        </w:tabs>
        <w:spacing w:before="0"/>
        <w:ind w:left="0" w:right="81" w:firstLine="0"/>
        <w:jc w:val="right"/>
        <w:rPr>
          <w:rFonts w:ascii="MS Gothic" w:eastAsia="MS Gothic"/>
          <w:sz w:val="21"/>
        </w:rPr>
      </w:pPr>
      <w:r>
        <w:rPr>
          <w:rFonts w:ascii="MS Gothic" w:eastAsia="MS Gothic"/>
          <w:spacing w:val="-2"/>
          <w:sz w:val="21"/>
        </w:rPr>
        <w:t>株式会社アイセルネットワーク</w:t>
      </w:r>
      <w:r>
        <w:rPr>
          <w:rFonts w:ascii="MS Gothic" w:eastAsia="MS Gothic"/>
          <w:spacing w:val="-10"/>
          <w:sz w:val="21"/>
        </w:rPr>
        <w:t>ス</w:t>
      </w:r>
      <w:r>
        <w:rPr>
          <w:rFonts w:ascii="MS Gothic" w:eastAsia="MS Gothic"/>
          <w:sz w:val="21"/>
        </w:rPr>
        <w:tab/>
        <w:t>代表取締役：横瀬</w:t>
      </w:r>
      <w:r>
        <w:rPr>
          <w:rFonts w:ascii="MS Gothic" w:eastAsia="MS Gothic"/>
          <w:spacing w:val="-17"/>
          <w:sz w:val="21"/>
        </w:rPr>
        <w:t> </w:t>
      </w:r>
      <w:r>
        <w:rPr>
          <w:rFonts w:ascii="MS Gothic" w:eastAsia="MS Gothic"/>
          <w:sz w:val="21"/>
        </w:rPr>
        <w:t>雅</w:t>
      </w:r>
      <w:r>
        <w:rPr>
          <w:rFonts w:ascii="MS Gothic" w:eastAsia="MS Gothic"/>
          <w:spacing w:val="-10"/>
          <w:sz w:val="21"/>
        </w:rPr>
        <w:t>之</w:t>
      </w:r>
    </w:p>
    <w:p>
      <w:pPr>
        <w:spacing w:line="249" w:lineRule="auto" w:before="21"/>
        <w:ind w:left="6478" w:right="79" w:hanging="212"/>
        <w:jc w:val="right"/>
        <w:rPr>
          <w:rFonts w:ascii="MS Gothic" w:eastAsia="MS Gothic"/>
          <w:sz w:val="21"/>
        </w:rPr>
      </w:pPr>
      <w:r>
        <w:rPr>
          <w:rFonts w:ascii="MS Gothic" w:eastAsia="MS Gothic"/>
          <w:sz w:val="21"/>
        </w:rPr>
        <w:t>個人情報保護管理責任者：石橋 則行</w:t>
      </w:r>
      <w:r>
        <w:rPr>
          <w:rFonts w:ascii="MS Gothic" w:eastAsia="MS Gothic"/>
          <w:spacing w:val="-3"/>
          <w:sz w:val="21"/>
        </w:rPr>
        <w:t>個人情報相談窓口 ： </w:t>
      </w:r>
      <w:r>
        <w:rPr>
          <w:rFonts w:ascii="MS Gothic" w:eastAsia="MS Gothic"/>
          <w:sz w:val="21"/>
        </w:rPr>
        <w:t>03-5220-</w:t>
      </w:r>
      <w:r>
        <w:rPr>
          <w:rFonts w:ascii="MS Gothic" w:eastAsia="MS Gothic"/>
          <w:spacing w:val="-4"/>
          <w:sz w:val="21"/>
        </w:rPr>
        <w:t>5400</w:t>
      </w:r>
    </w:p>
    <w:p>
      <w:pPr>
        <w:pStyle w:val="BodyText"/>
        <w:rPr>
          <w:rFonts w:ascii="MS Gothic"/>
          <w:sz w:val="21"/>
        </w:rPr>
      </w:pPr>
    </w:p>
    <w:p>
      <w:pPr>
        <w:pStyle w:val="BodyText"/>
        <w:rPr>
          <w:rFonts w:ascii="MS Gothic"/>
          <w:sz w:val="21"/>
        </w:rPr>
      </w:pPr>
    </w:p>
    <w:p>
      <w:pPr>
        <w:pStyle w:val="BodyText"/>
        <w:rPr>
          <w:rFonts w:ascii="MS Gothic"/>
          <w:sz w:val="21"/>
        </w:rPr>
      </w:pPr>
    </w:p>
    <w:p>
      <w:pPr>
        <w:pStyle w:val="BodyText"/>
        <w:rPr>
          <w:rFonts w:ascii="MS Gothic"/>
          <w:sz w:val="21"/>
        </w:rPr>
      </w:pPr>
    </w:p>
    <w:p>
      <w:pPr>
        <w:pStyle w:val="BodyText"/>
        <w:rPr>
          <w:rFonts w:ascii="MS Gothic"/>
          <w:sz w:val="21"/>
        </w:rPr>
      </w:pPr>
    </w:p>
    <w:p>
      <w:pPr>
        <w:pStyle w:val="BodyText"/>
        <w:rPr>
          <w:rFonts w:ascii="MS Gothic"/>
          <w:sz w:val="21"/>
        </w:rPr>
      </w:pPr>
    </w:p>
    <w:p>
      <w:pPr>
        <w:pStyle w:val="BodyText"/>
        <w:rPr>
          <w:rFonts w:ascii="MS Gothic"/>
          <w:sz w:val="21"/>
        </w:rPr>
      </w:pPr>
    </w:p>
    <w:p>
      <w:pPr>
        <w:pStyle w:val="BodyText"/>
        <w:rPr>
          <w:rFonts w:ascii="MS Gothic"/>
          <w:sz w:val="21"/>
        </w:rPr>
      </w:pPr>
    </w:p>
    <w:p>
      <w:pPr>
        <w:pStyle w:val="BodyText"/>
        <w:rPr>
          <w:rFonts w:ascii="MS Gothic"/>
          <w:sz w:val="21"/>
        </w:rPr>
      </w:pPr>
    </w:p>
    <w:p>
      <w:pPr>
        <w:pStyle w:val="BodyText"/>
        <w:spacing w:before="194"/>
        <w:rPr>
          <w:rFonts w:ascii="MS Gothic"/>
          <w:sz w:val="21"/>
        </w:rPr>
      </w:pPr>
    </w:p>
    <w:p>
      <w:pPr>
        <w:tabs>
          <w:tab w:pos="1768" w:val="left" w:leader="none"/>
          <w:tab w:pos="2606" w:val="left" w:leader="none"/>
        </w:tabs>
        <w:spacing w:before="0"/>
        <w:ind w:left="928" w:right="0" w:firstLine="0"/>
        <w:jc w:val="left"/>
        <w:rPr>
          <w:rFonts w:ascii="MS Gothic" w:eastAsia="MS Gothic"/>
          <w:sz w:val="21"/>
        </w:rPr>
      </w:pPr>
      <w:r>
        <w:rPr>
          <w:rFonts w:ascii="MS Gothic" w:eastAsia="MS Gothic"/>
          <w:spacing w:val="-10"/>
          <w:sz w:val="21"/>
        </w:rPr>
        <w:t>年</w:t>
      </w:r>
      <w:r>
        <w:rPr>
          <w:rFonts w:ascii="MS Gothic" w:eastAsia="MS Gothic"/>
          <w:sz w:val="21"/>
        </w:rPr>
        <w:tab/>
      </w:r>
      <w:r>
        <w:rPr>
          <w:rFonts w:ascii="MS Gothic" w:eastAsia="MS Gothic"/>
          <w:spacing w:val="-10"/>
          <w:sz w:val="21"/>
        </w:rPr>
        <w:t>月</w:t>
      </w:r>
      <w:r>
        <w:rPr>
          <w:rFonts w:ascii="MS Gothic" w:eastAsia="MS Gothic"/>
          <w:sz w:val="21"/>
        </w:rPr>
        <w:tab/>
      </w:r>
      <w:r>
        <w:rPr>
          <w:rFonts w:ascii="MS Gothic" w:eastAsia="MS Gothic"/>
          <w:spacing w:val="-10"/>
          <w:sz w:val="21"/>
        </w:rPr>
        <w:t>日</w:t>
      </w:r>
    </w:p>
    <w:p>
      <w:pPr>
        <w:tabs>
          <w:tab w:pos="9749" w:val="left" w:leader="none"/>
        </w:tabs>
        <w:spacing w:before="22"/>
        <w:ind w:left="4706" w:right="0" w:firstLine="0"/>
        <w:jc w:val="left"/>
        <w:rPr>
          <w:rFonts w:ascii="MS Gothic" w:eastAsia="MS Gothic"/>
          <w:sz w:val="21"/>
        </w:rPr>
      </w:pPr>
      <w:r>
        <w:rPr>
          <w:rFonts w:ascii="MS Gothic" w:eastAsia="MS Gothic"/>
          <w:sz w:val="21"/>
          <w:u w:val="single"/>
        </w:rPr>
        <w:t>ご</w:t>
      </w:r>
      <w:r>
        <w:rPr>
          <w:rFonts w:ascii="MS Gothic" w:eastAsia="MS Gothic"/>
          <w:spacing w:val="53"/>
          <w:w w:val="150"/>
          <w:sz w:val="21"/>
          <w:u w:val="single"/>
        </w:rPr>
        <w:t> </w:t>
      </w:r>
      <w:r>
        <w:rPr>
          <w:rFonts w:ascii="MS Gothic" w:eastAsia="MS Gothic"/>
          <w:sz w:val="21"/>
          <w:u w:val="single"/>
        </w:rPr>
        <w:t>署</w:t>
      </w:r>
      <w:r>
        <w:rPr>
          <w:rFonts w:ascii="MS Gothic" w:eastAsia="MS Gothic"/>
          <w:spacing w:val="51"/>
          <w:w w:val="150"/>
          <w:sz w:val="21"/>
          <w:u w:val="single"/>
        </w:rPr>
        <w:t> </w:t>
      </w:r>
      <w:r>
        <w:rPr>
          <w:rFonts w:ascii="MS Gothic" w:eastAsia="MS Gothic"/>
          <w:spacing w:val="-10"/>
          <w:sz w:val="21"/>
          <w:u w:val="single"/>
        </w:rPr>
        <w:t>名</w:t>
      </w:r>
      <w:r>
        <w:rPr>
          <w:rFonts w:ascii="MS Gothic" w:eastAsia="MS Gothic"/>
          <w:sz w:val="21"/>
          <w:u w:val="single"/>
        </w:rPr>
        <w:tab/>
      </w:r>
    </w:p>
    <w:p>
      <w:pPr>
        <w:spacing w:after="0"/>
        <w:jc w:val="left"/>
        <w:rPr>
          <w:rFonts w:ascii="MS Gothic" w:eastAsia="MS Gothic"/>
          <w:sz w:val="21"/>
        </w:rPr>
        <w:sectPr>
          <w:headerReference w:type="default" r:id="rId5"/>
          <w:type w:val="continuous"/>
          <w:pgSz w:w="11910" w:h="16840"/>
          <w:pgMar w:header="835" w:footer="0" w:top="1020" w:bottom="280" w:left="992" w:right="992"/>
          <w:pgNumType w:start="1"/>
        </w:sectPr>
      </w:pPr>
    </w:p>
    <w:p>
      <w:pPr>
        <w:pStyle w:val="BodyText"/>
        <w:spacing w:before="55"/>
        <w:rPr>
          <w:rFonts w:ascii="MS Gothic"/>
          <w:sz w:val="21"/>
        </w:rPr>
      </w:pPr>
      <w:r>
        <w:rPr>
          <w:rFonts w:ascii="MS Gothic"/>
          <w:sz w:val="21"/>
        </w:rPr>
        <mc:AlternateContent>
          <mc:Choice Requires="wps">
            <w:drawing>
              <wp:anchor distT="0" distB="0" distL="0" distR="0" allowOverlap="1" layoutInCell="1" locked="0" behindDoc="0" simplePos="0" relativeHeight="15729152">
                <wp:simplePos x="0" y="0"/>
                <wp:positionH relativeFrom="page">
                  <wp:posOffset>793750</wp:posOffset>
                </wp:positionH>
                <wp:positionV relativeFrom="page">
                  <wp:posOffset>1117345</wp:posOffset>
                </wp:positionV>
                <wp:extent cx="6400800" cy="521335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400800" cy="5213350"/>
                        </a:xfrm>
                        <a:custGeom>
                          <a:avLst/>
                          <a:gdLst/>
                          <a:ahLst/>
                          <a:cxnLst/>
                          <a:rect l="l" t="t" r="r" b="b"/>
                          <a:pathLst>
                            <a:path w="6400800" h="5213350">
                              <a:moveTo>
                                <a:pt x="0" y="5213350"/>
                              </a:moveTo>
                              <a:lnTo>
                                <a:pt x="6400800" y="5213350"/>
                              </a:lnTo>
                              <a:lnTo>
                                <a:pt x="6400800" y="0"/>
                              </a:lnTo>
                              <a:lnTo>
                                <a:pt x="0" y="0"/>
                              </a:lnTo>
                              <a:lnTo>
                                <a:pt x="0" y="52133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62.5pt;margin-top:87.97998pt;width:504pt;height:410.5pt;mso-position-horizontal-relative:page;mso-position-vertical-relative:page;z-index:15729152" id="docshape7" filled="false" stroked="true" strokeweight=".5pt" strokecolor="#000000">
                <v:stroke dashstyle="solid"/>
                <w10:wrap type="none"/>
              </v:rect>
            </w:pict>
          </mc:Fallback>
        </mc:AlternateContent>
      </w:r>
    </w:p>
    <w:p>
      <w:pPr>
        <w:spacing w:before="0"/>
        <w:ind w:left="85" w:right="0" w:firstLine="0"/>
        <w:jc w:val="left"/>
        <w:rPr>
          <w:rFonts w:ascii="MS Gothic" w:hAnsi="MS Gothic" w:eastAsia="MS Gothic"/>
          <w:sz w:val="21"/>
        </w:rPr>
      </w:pPr>
      <w:r>
        <w:rPr>
          <w:rFonts w:ascii="MS Gothic" w:hAnsi="MS Gothic" w:eastAsia="MS Gothic"/>
          <w:spacing w:val="-3"/>
          <w:sz w:val="21"/>
        </w:rPr>
        <w:t>■個人情報の取扱いに関するご意見・ご要望</w:t>
      </w:r>
    </w:p>
    <w:p>
      <w:pPr>
        <w:spacing w:after="0"/>
        <w:jc w:val="left"/>
        <w:rPr>
          <w:rFonts w:ascii="MS Gothic" w:hAnsi="MS Gothic" w:eastAsia="MS Gothic"/>
          <w:sz w:val="21"/>
        </w:rPr>
        <w:sectPr>
          <w:pgSz w:w="11910" w:h="16840"/>
          <w:pgMar w:header="835" w:footer="0" w:top="1020" w:bottom="280" w:left="992" w:right="992"/>
        </w:sectPr>
      </w:pPr>
    </w:p>
    <w:p>
      <w:pPr>
        <w:pStyle w:val="Heading2"/>
        <w:spacing w:before="29"/>
        <w:ind w:left="3"/>
        <w:jc w:val="center"/>
      </w:pPr>
      <w:r>
        <w:rPr/>
        <w:t>Handling</w:t>
      </w:r>
      <w:r>
        <w:rPr>
          <w:spacing w:val="-3"/>
        </w:rPr>
        <w:t> </w:t>
      </w:r>
      <w:r>
        <w:rPr/>
        <w:t>of</w:t>
      </w:r>
      <w:r>
        <w:rPr>
          <w:spacing w:val="-2"/>
        </w:rPr>
        <w:t> </w:t>
      </w:r>
      <w:r>
        <w:rPr/>
        <w:t>Personal</w:t>
      </w:r>
      <w:r>
        <w:rPr>
          <w:spacing w:val="-3"/>
        </w:rPr>
        <w:t> </w:t>
      </w:r>
      <w:r>
        <w:rPr/>
        <w:t>Information:</w:t>
      </w:r>
      <w:r>
        <w:rPr>
          <w:spacing w:val="-2"/>
        </w:rPr>
        <w:t> </w:t>
      </w:r>
      <w:r>
        <w:rPr/>
        <w:t>Medical</w:t>
      </w:r>
      <w:r>
        <w:rPr>
          <w:spacing w:val="-3"/>
        </w:rPr>
        <w:t> </w:t>
      </w:r>
      <w:r>
        <w:rPr/>
        <w:t>Tourism </w:t>
      </w:r>
      <w:r>
        <w:rPr>
          <w:spacing w:val="-2"/>
        </w:rPr>
        <w:t>Patients</w:t>
      </w:r>
    </w:p>
    <w:p>
      <w:pPr>
        <w:pStyle w:val="BodyText"/>
        <w:spacing w:before="29"/>
        <w:rPr>
          <w:b/>
        </w:rPr>
      </w:pPr>
    </w:p>
    <w:p>
      <w:pPr>
        <w:pStyle w:val="BodyText"/>
        <w:spacing w:line="252" w:lineRule="auto"/>
        <w:ind w:left="85" w:right="84" w:firstLine="240"/>
        <w:jc w:val="both"/>
      </w:pPr>
      <w:r>
        <w:rPr/>
        <w:t>At I-Cell Networks CORP., we handle personal information about the person undergoing</w:t>
      </w:r>
      <w:r>
        <w:rPr>
          <w:spacing w:val="40"/>
        </w:rPr>
        <w:t> </w:t>
      </w:r>
      <w:r>
        <w:rPr/>
        <w:t>treatment through our medical tourism program (nationality, address, name, age, gender, telephone number, email address, diagnostic reports, test results, hospitalization and discharge history, medical history, image data, treatment and prescriptions while receiving medical care, and contact information</w:t>
      </w:r>
      <w:r>
        <w:rPr>
          <w:spacing w:val="-1"/>
        </w:rPr>
        <w:t> </w:t>
      </w:r>
      <w:r>
        <w:rPr/>
        <w:t>for</w:t>
      </w:r>
      <w:r>
        <w:rPr>
          <w:spacing w:val="-3"/>
        </w:rPr>
        <w:t> </w:t>
      </w:r>
      <w:r>
        <w:rPr/>
        <w:t>the</w:t>
      </w:r>
      <w:r>
        <w:rPr>
          <w:spacing w:val="-2"/>
        </w:rPr>
        <w:t> </w:t>
      </w:r>
      <w:r>
        <w:rPr/>
        <w:t>patient’s</w:t>
      </w:r>
      <w:r>
        <w:rPr>
          <w:spacing w:val="-1"/>
        </w:rPr>
        <w:t> </w:t>
      </w:r>
      <w:r>
        <w:rPr/>
        <w:t>primary</w:t>
      </w:r>
      <w:r>
        <w:rPr>
          <w:spacing w:val="-2"/>
        </w:rPr>
        <w:t> </w:t>
      </w:r>
      <w:r>
        <w:rPr/>
        <w:t>care</w:t>
      </w:r>
      <w:r>
        <w:rPr>
          <w:spacing w:val="-2"/>
        </w:rPr>
        <w:t> </w:t>
      </w:r>
      <w:r>
        <w:rPr/>
        <w:t>physician)</w:t>
      </w:r>
      <w:r>
        <w:rPr>
          <w:spacing w:val="-3"/>
        </w:rPr>
        <w:t> </w:t>
      </w:r>
      <w:r>
        <w:rPr/>
        <w:t>(hereafter</w:t>
      </w:r>
      <w:r>
        <w:rPr>
          <w:spacing w:val="-2"/>
        </w:rPr>
        <w:t> </w:t>
      </w:r>
      <w:r>
        <w:rPr/>
        <w:t>referred</w:t>
      </w:r>
      <w:r>
        <w:rPr>
          <w:spacing w:val="-1"/>
        </w:rPr>
        <w:t> </w:t>
      </w:r>
      <w:r>
        <w:rPr/>
        <w:t>to as</w:t>
      </w:r>
      <w:r>
        <w:rPr>
          <w:spacing w:val="-1"/>
        </w:rPr>
        <w:t> </w:t>
      </w:r>
      <w:r>
        <w:rPr/>
        <w:t>“personal</w:t>
      </w:r>
      <w:r>
        <w:rPr>
          <w:spacing w:val="-1"/>
        </w:rPr>
        <w:t> </w:t>
      </w:r>
      <w:r>
        <w:rPr/>
        <w:t>information”) as described below. Please read the information below and provide your consent when applying for </w:t>
      </w:r>
      <w:r>
        <w:rPr>
          <w:spacing w:val="-2"/>
        </w:rPr>
        <w:t>treatment.</w:t>
      </w:r>
    </w:p>
    <w:p>
      <w:pPr>
        <w:pStyle w:val="BodyText"/>
        <w:spacing w:before="75"/>
      </w:pPr>
    </w:p>
    <w:p>
      <w:pPr>
        <w:pStyle w:val="Heading2"/>
      </w:pPr>
      <w:r>
        <w:rPr>
          <w:rFonts w:ascii="Microsoft JhengHei" w:eastAsia="Microsoft JhengHei"/>
        </w:rPr>
        <w:t>１．</w:t>
      </w:r>
      <w:r>
        <w:rPr/>
        <w:t>Usage </w:t>
      </w:r>
      <w:r>
        <w:rPr>
          <w:spacing w:val="-2"/>
        </w:rPr>
        <w:t>purpose</w:t>
      </w:r>
    </w:p>
    <w:p>
      <w:pPr>
        <w:pStyle w:val="ListParagraph"/>
        <w:numPr>
          <w:ilvl w:val="0"/>
          <w:numId w:val="3"/>
        </w:numPr>
        <w:tabs>
          <w:tab w:pos="636" w:val="left" w:leader="none"/>
          <w:tab w:pos="657" w:val="left" w:leader="none"/>
        </w:tabs>
        <w:spacing w:line="240" w:lineRule="auto" w:before="72" w:after="0"/>
        <w:ind w:left="657" w:right="84" w:hanging="360"/>
        <w:jc w:val="left"/>
        <w:rPr>
          <w:sz w:val="24"/>
        </w:rPr>
      </w:pPr>
      <w:r>
        <w:rPr>
          <w:sz w:val="24"/>
        </w:rPr>
        <w:t>Personal</w:t>
      </w:r>
      <w:r>
        <w:rPr>
          <w:spacing w:val="-1"/>
          <w:sz w:val="24"/>
        </w:rPr>
        <w:t> </w:t>
      </w:r>
      <w:r>
        <w:rPr>
          <w:sz w:val="24"/>
        </w:rPr>
        <w:t>information</w:t>
      </w:r>
      <w:r>
        <w:rPr>
          <w:spacing w:val="-1"/>
          <w:sz w:val="24"/>
        </w:rPr>
        <w:t> </w:t>
      </w:r>
      <w:r>
        <w:rPr>
          <w:sz w:val="24"/>
        </w:rPr>
        <w:t>may</w:t>
      </w:r>
      <w:r>
        <w:rPr>
          <w:spacing w:val="-2"/>
          <w:sz w:val="24"/>
        </w:rPr>
        <w:t> </w:t>
      </w:r>
      <w:r>
        <w:rPr>
          <w:sz w:val="24"/>
        </w:rPr>
        <w:t>be</w:t>
      </w:r>
      <w:r>
        <w:rPr>
          <w:spacing w:val="-2"/>
          <w:sz w:val="24"/>
        </w:rPr>
        <w:t> </w:t>
      </w:r>
      <w:r>
        <w:rPr>
          <w:sz w:val="24"/>
        </w:rPr>
        <w:t>used</w:t>
      </w:r>
      <w:r>
        <w:rPr>
          <w:spacing w:val="-1"/>
          <w:sz w:val="24"/>
        </w:rPr>
        <w:t> </w:t>
      </w:r>
      <w:r>
        <w:rPr>
          <w:sz w:val="24"/>
        </w:rPr>
        <w:t>by I-Cell</w:t>
      </w:r>
      <w:r>
        <w:rPr>
          <w:spacing w:val="-1"/>
          <w:sz w:val="24"/>
        </w:rPr>
        <w:t> </w:t>
      </w:r>
      <w:r>
        <w:rPr>
          <w:sz w:val="24"/>
        </w:rPr>
        <w:t>Networks CORP to</w:t>
      </w:r>
      <w:r>
        <w:rPr>
          <w:spacing w:val="-1"/>
          <w:sz w:val="24"/>
        </w:rPr>
        <w:t> </w:t>
      </w:r>
      <w:r>
        <w:rPr>
          <w:sz w:val="24"/>
        </w:rPr>
        <w:t>accept</w:t>
      </w:r>
      <w:r>
        <w:rPr>
          <w:spacing w:val="-1"/>
          <w:sz w:val="24"/>
        </w:rPr>
        <w:t> </w:t>
      </w:r>
      <w:r>
        <w:rPr>
          <w:sz w:val="24"/>
        </w:rPr>
        <w:t>applications</w:t>
      </w:r>
      <w:r>
        <w:rPr>
          <w:spacing w:val="-1"/>
          <w:sz w:val="24"/>
        </w:rPr>
        <w:t> </w:t>
      </w:r>
      <w:r>
        <w:rPr>
          <w:sz w:val="24"/>
        </w:rPr>
        <w:t>for</w:t>
      </w:r>
      <w:r>
        <w:rPr>
          <w:spacing w:val="-3"/>
          <w:sz w:val="24"/>
        </w:rPr>
        <w:t> </w:t>
      </w:r>
      <w:r>
        <w:rPr>
          <w:sz w:val="24"/>
        </w:rPr>
        <w:t>medical </w:t>
      </w:r>
      <w:r>
        <w:rPr>
          <w:spacing w:val="-2"/>
          <w:sz w:val="24"/>
        </w:rPr>
        <w:t>care.</w:t>
      </w:r>
    </w:p>
    <w:p>
      <w:pPr>
        <w:pStyle w:val="ListParagraph"/>
        <w:numPr>
          <w:ilvl w:val="0"/>
          <w:numId w:val="3"/>
        </w:numPr>
        <w:tabs>
          <w:tab w:pos="636" w:val="left" w:leader="none"/>
          <w:tab w:pos="657" w:val="left" w:leader="none"/>
        </w:tabs>
        <w:spacing w:line="240" w:lineRule="auto" w:before="0" w:after="0"/>
        <w:ind w:left="657" w:right="84" w:hanging="360"/>
        <w:jc w:val="left"/>
        <w:rPr>
          <w:sz w:val="24"/>
        </w:rPr>
      </w:pPr>
      <w:r>
        <w:rPr>
          <w:sz w:val="24"/>
        </w:rPr>
        <w:t>Personal</w:t>
      </w:r>
      <w:r>
        <w:rPr>
          <w:spacing w:val="-1"/>
          <w:sz w:val="24"/>
        </w:rPr>
        <w:t> </w:t>
      </w:r>
      <w:r>
        <w:rPr>
          <w:sz w:val="24"/>
        </w:rPr>
        <w:t>information</w:t>
      </w:r>
      <w:r>
        <w:rPr>
          <w:spacing w:val="-1"/>
          <w:sz w:val="24"/>
        </w:rPr>
        <w:t> </w:t>
      </w:r>
      <w:r>
        <w:rPr>
          <w:sz w:val="24"/>
        </w:rPr>
        <w:t>may</w:t>
      </w:r>
      <w:r>
        <w:rPr>
          <w:spacing w:val="-2"/>
          <w:sz w:val="24"/>
        </w:rPr>
        <w:t> </w:t>
      </w:r>
      <w:r>
        <w:rPr>
          <w:sz w:val="24"/>
        </w:rPr>
        <w:t>be</w:t>
      </w:r>
      <w:r>
        <w:rPr>
          <w:spacing w:val="-2"/>
          <w:sz w:val="24"/>
        </w:rPr>
        <w:t> </w:t>
      </w:r>
      <w:r>
        <w:rPr>
          <w:sz w:val="24"/>
        </w:rPr>
        <w:t>used</w:t>
      </w:r>
      <w:r>
        <w:rPr>
          <w:spacing w:val="-1"/>
          <w:sz w:val="24"/>
        </w:rPr>
        <w:t> </w:t>
      </w:r>
      <w:r>
        <w:rPr>
          <w:sz w:val="24"/>
        </w:rPr>
        <w:t>when</w:t>
      </w:r>
      <w:r>
        <w:rPr>
          <w:spacing w:val="-1"/>
          <w:sz w:val="24"/>
        </w:rPr>
        <w:t> </w:t>
      </w:r>
      <w:r>
        <w:rPr>
          <w:sz w:val="24"/>
        </w:rPr>
        <w:t>contacting</w:t>
      </w:r>
      <w:r>
        <w:rPr>
          <w:spacing w:val="-1"/>
          <w:sz w:val="24"/>
        </w:rPr>
        <w:t> </w:t>
      </w:r>
      <w:r>
        <w:rPr>
          <w:sz w:val="24"/>
        </w:rPr>
        <w:t>medical</w:t>
      </w:r>
      <w:r>
        <w:rPr>
          <w:spacing w:val="-1"/>
          <w:sz w:val="24"/>
        </w:rPr>
        <w:t> </w:t>
      </w:r>
      <w:r>
        <w:rPr>
          <w:sz w:val="24"/>
        </w:rPr>
        <w:t>facilities</w:t>
      </w:r>
      <w:r>
        <w:rPr>
          <w:spacing w:val="-2"/>
          <w:sz w:val="24"/>
        </w:rPr>
        <w:t> </w:t>
      </w:r>
      <w:r>
        <w:rPr>
          <w:sz w:val="24"/>
        </w:rPr>
        <w:t>in</w:t>
      </w:r>
      <w:r>
        <w:rPr>
          <w:spacing w:val="-3"/>
          <w:sz w:val="24"/>
        </w:rPr>
        <w:t> </w:t>
      </w:r>
      <w:r>
        <w:rPr>
          <w:sz w:val="24"/>
        </w:rPr>
        <w:t>Japan</w:t>
      </w:r>
      <w:r>
        <w:rPr>
          <w:spacing w:val="-1"/>
          <w:sz w:val="24"/>
        </w:rPr>
        <w:t> </w:t>
      </w:r>
      <w:r>
        <w:rPr>
          <w:sz w:val="24"/>
        </w:rPr>
        <w:t>to</w:t>
      </w:r>
      <w:r>
        <w:rPr>
          <w:spacing w:val="-1"/>
          <w:sz w:val="24"/>
        </w:rPr>
        <w:t> </w:t>
      </w:r>
      <w:r>
        <w:rPr>
          <w:sz w:val="24"/>
        </w:rPr>
        <w:t>see</w:t>
      </w:r>
      <w:r>
        <w:rPr>
          <w:spacing w:val="-2"/>
          <w:sz w:val="24"/>
        </w:rPr>
        <w:t> </w:t>
      </w:r>
      <w:r>
        <w:rPr>
          <w:sz w:val="24"/>
        </w:rPr>
        <w:t>whether</w:t>
      </w:r>
      <w:r>
        <w:rPr>
          <w:spacing w:val="-3"/>
          <w:sz w:val="24"/>
        </w:rPr>
        <w:t> </w:t>
      </w:r>
      <w:r>
        <w:rPr>
          <w:sz w:val="24"/>
        </w:rPr>
        <w:t>or not they can accommodate the patient for treatment.</w:t>
      </w:r>
    </w:p>
    <w:p>
      <w:pPr>
        <w:pStyle w:val="ListParagraph"/>
        <w:numPr>
          <w:ilvl w:val="0"/>
          <w:numId w:val="3"/>
        </w:numPr>
        <w:tabs>
          <w:tab w:pos="646" w:val="left" w:leader="none"/>
          <w:tab w:pos="657" w:val="left" w:leader="none"/>
        </w:tabs>
        <w:spacing w:line="240" w:lineRule="auto" w:before="0" w:after="0"/>
        <w:ind w:left="657" w:right="87" w:hanging="360"/>
        <w:jc w:val="left"/>
        <w:rPr>
          <w:sz w:val="24"/>
        </w:rPr>
      </w:pPr>
      <w:r>
        <w:rPr>
          <w:sz w:val="24"/>
        </w:rPr>
        <w:t>Personal information may be used for purposes of interpreting discussions between the patient and the medical facility, in order to provide appropriate medical care and services.</w:t>
      </w:r>
    </w:p>
    <w:p>
      <w:pPr>
        <w:pStyle w:val="ListParagraph"/>
        <w:numPr>
          <w:ilvl w:val="0"/>
          <w:numId w:val="3"/>
        </w:numPr>
        <w:tabs>
          <w:tab w:pos="676" w:val="left" w:leader="none"/>
        </w:tabs>
        <w:spacing w:line="240" w:lineRule="auto" w:before="0" w:after="0"/>
        <w:ind w:left="297" w:right="88" w:firstLine="28"/>
        <w:jc w:val="left"/>
        <w:rPr>
          <w:sz w:val="24"/>
        </w:rPr>
      </w:pPr>
      <w:r>
        <w:rPr>
          <w:sz w:val="24"/>
        </w:rPr>
        <w:t>Personal information may be used to provide reports of treatment results to the patient and/or</w:t>
      </w:r>
      <w:r>
        <w:rPr>
          <w:spacing w:val="40"/>
          <w:sz w:val="24"/>
        </w:rPr>
        <w:t> </w:t>
      </w:r>
      <w:r>
        <w:rPr>
          <w:sz w:val="24"/>
        </w:rPr>
        <w:t>to his or her family members.</w:t>
      </w:r>
    </w:p>
    <w:p>
      <w:pPr>
        <w:pStyle w:val="ListParagraph"/>
        <w:numPr>
          <w:ilvl w:val="0"/>
          <w:numId w:val="3"/>
        </w:numPr>
        <w:tabs>
          <w:tab w:pos="698" w:val="left" w:leader="none"/>
        </w:tabs>
        <w:spacing w:line="240" w:lineRule="auto" w:before="0" w:after="0"/>
        <w:ind w:left="297" w:right="83" w:firstLine="28"/>
        <w:jc w:val="left"/>
        <w:rPr>
          <w:sz w:val="24"/>
        </w:rPr>
      </w:pPr>
      <w:r>
        <w:rPr>
          <w:sz w:val="24"/>
        </w:rPr>
        <w:t>Personal</w:t>
      </w:r>
      <w:r>
        <w:rPr>
          <w:spacing w:val="33"/>
          <w:sz w:val="24"/>
        </w:rPr>
        <w:t> </w:t>
      </w:r>
      <w:r>
        <w:rPr>
          <w:sz w:val="24"/>
        </w:rPr>
        <w:t>information</w:t>
      </w:r>
      <w:r>
        <w:rPr>
          <w:spacing w:val="33"/>
          <w:sz w:val="24"/>
        </w:rPr>
        <w:t> </w:t>
      </w:r>
      <w:r>
        <w:rPr>
          <w:sz w:val="24"/>
        </w:rPr>
        <w:t>may</w:t>
      </w:r>
      <w:r>
        <w:rPr>
          <w:spacing w:val="32"/>
          <w:sz w:val="24"/>
        </w:rPr>
        <w:t> </w:t>
      </w:r>
      <w:r>
        <w:rPr>
          <w:sz w:val="24"/>
        </w:rPr>
        <w:t>be</w:t>
      </w:r>
      <w:r>
        <w:rPr>
          <w:spacing w:val="31"/>
          <w:sz w:val="24"/>
        </w:rPr>
        <w:t> </w:t>
      </w:r>
      <w:r>
        <w:rPr>
          <w:sz w:val="24"/>
        </w:rPr>
        <w:t>used</w:t>
      </w:r>
      <w:r>
        <w:rPr>
          <w:spacing w:val="32"/>
          <w:sz w:val="24"/>
        </w:rPr>
        <w:t> </w:t>
      </w:r>
      <w:r>
        <w:rPr>
          <w:sz w:val="24"/>
        </w:rPr>
        <w:t>to</w:t>
      </w:r>
      <w:r>
        <w:rPr>
          <w:spacing w:val="30"/>
          <w:sz w:val="24"/>
        </w:rPr>
        <w:t> </w:t>
      </w:r>
      <w:r>
        <w:rPr>
          <w:sz w:val="24"/>
        </w:rPr>
        <w:t>confirm</w:t>
      </w:r>
      <w:r>
        <w:rPr>
          <w:spacing w:val="33"/>
          <w:sz w:val="24"/>
        </w:rPr>
        <w:t> </w:t>
      </w:r>
      <w:r>
        <w:rPr>
          <w:sz w:val="24"/>
        </w:rPr>
        <w:t>the</w:t>
      </w:r>
      <w:r>
        <w:rPr>
          <w:spacing w:val="32"/>
          <w:sz w:val="24"/>
        </w:rPr>
        <w:t> </w:t>
      </w:r>
      <w:r>
        <w:rPr>
          <w:sz w:val="24"/>
        </w:rPr>
        <w:t>identity</w:t>
      </w:r>
      <w:r>
        <w:rPr>
          <w:spacing w:val="30"/>
          <w:sz w:val="24"/>
        </w:rPr>
        <w:t> </w:t>
      </w:r>
      <w:r>
        <w:rPr>
          <w:sz w:val="24"/>
        </w:rPr>
        <w:t>of</w:t>
      </w:r>
      <w:r>
        <w:rPr>
          <w:spacing w:val="32"/>
          <w:sz w:val="24"/>
        </w:rPr>
        <w:t> </w:t>
      </w:r>
      <w:r>
        <w:rPr>
          <w:sz w:val="24"/>
        </w:rPr>
        <w:t>the</w:t>
      </w:r>
      <w:r>
        <w:rPr>
          <w:spacing w:val="32"/>
          <w:sz w:val="24"/>
        </w:rPr>
        <w:t> </w:t>
      </w:r>
      <w:r>
        <w:rPr>
          <w:sz w:val="24"/>
        </w:rPr>
        <w:t>patient</w:t>
      </w:r>
      <w:r>
        <w:rPr>
          <w:spacing w:val="33"/>
          <w:sz w:val="24"/>
        </w:rPr>
        <w:t> </w:t>
      </w:r>
      <w:r>
        <w:rPr>
          <w:sz w:val="24"/>
        </w:rPr>
        <w:t>when</w:t>
      </w:r>
      <w:r>
        <w:rPr>
          <w:spacing w:val="32"/>
          <w:sz w:val="24"/>
        </w:rPr>
        <w:t> </w:t>
      </w:r>
      <w:r>
        <w:rPr>
          <w:sz w:val="24"/>
        </w:rPr>
        <w:t>inquiries</w:t>
      </w:r>
      <w:r>
        <w:rPr>
          <w:spacing w:val="32"/>
          <w:sz w:val="24"/>
        </w:rPr>
        <w:t> </w:t>
      </w:r>
      <w:r>
        <w:rPr>
          <w:sz w:val="24"/>
        </w:rPr>
        <w:t>are </w:t>
      </w:r>
      <w:r>
        <w:rPr>
          <w:spacing w:val="-2"/>
          <w:sz w:val="24"/>
        </w:rPr>
        <w:t>received.</w:t>
      </w:r>
    </w:p>
    <w:p>
      <w:pPr>
        <w:pStyle w:val="ListParagraph"/>
        <w:numPr>
          <w:ilvl w:val="0"/>
          <w:numId w:val="3"/>
        </w:numPr>
        <w:tabs>
          <w:tab w:pos="739" w:val="left" w:leader="none"/>
        </w:tabs>
        <w:spacing w:line="240" w:lineRule="auto" w:before="0" w:after="0"/>
        <w:ind w:left="297" w:right="86" w:firstLine="28"/>
        <w:jc w:val="left"/>
        <w:rPr>
          <w:sz w:val="24"/>
        </w:rPr>
      </w:pPr>
      <w:r>
        <w:rPr>
          <w:sz w:val="24"/>
        </w:rPr>
        <w:t>Personal</w:t>
      </w:r>
      <w:r>
        <w:rPr>
          <w:spacing w:val="73"/>
          <w:sz w:val="24"/>
        </w:rPr>
        <w:t> </w:t>
      </w:r>
      <w:r>
        <w:rPr>
          <w:sz w:val="24"/>
        </w:rPr>
        <w:t>information</w:t>
      </w:r>
      <w:r>
        <w:rPr>
          <w:spacing w:val="73"/>
          <w:sz w:val="24"/>
        </w:rPr>
        <w:t> </w:t>
      </w:r>
      <w:r>
        <w:rPr>
          <w:sz w:val="24"/>
        </w:rPr>
        <w:t>may</w:t>
      </w:r>
      <w:r>
        <w:rPr>
          <w:spacing w:val="72"/>
          <w:sz w:val="24"/>
        </w:rPr>
        <w:t> </w:t>
      </w:r>
      <w:r>
        <w:rPr>
          <w:sz w:val="24"/>
        </w:rPr>
        <w:t>be</w:t>
      </w:r>
      <w:r>
        <w:rPr>
          <w:spacing w:val="71"/>
          <w:sz w:val="24"/>
        </w:rPr>
        <w:t> </w:t>
      </w:r>
      <w:r>
        <w:rPr>
          <w:sz w:val="24"/>
        </w:rPr>
        <w:t>used</w:t>
      </w:r>
      <w:r>
        <w:rPr>
          <w:spacing w:val="72"/>
          <w:sz w:val="24"/>
        </w:rPr>
        <w:t> </w:t>
      </w:r>
      <w:r>
        <w:rPr>
          <w:sz w:val="24"/>
        </w:rPr>
        <w:t>in</w:t>
      </w:r>
      <w:r>
        <w:rPr>
          <w:spacing w:val="73"/>
          <w:sz w:val="24"/>
        </w:rPr>
        <w:t> </w:t>
      </w:r>
      <w:r>
        <w:rPr>
          <w:sz w:val="24"/>
        </w:rPr>
        <w:t>order</w:t>
      </w:r>
      <w:r>
        <w:rPr>
          <w:spacing w:val="71"/>
          <w:sz w:val="24"/>
        </w:rPr>
        <w:t> </w:t>
      </w:r>
      <w:r>
        <w:rPr>
          <w:sz w:val="24"/>
        </w:rPr>
        <w:t>to</w:t>
      </w:r>
      <w:r>
        <w:rPr>
          <w:spacing w:val="73"/>
          <w:sz w:val="24"/>
        </w:rPr>
        <w:t> </w:t>
      </w:r>
      <w:r>
        <w:rPr>
          <w:sz w:val="24"/>
        </w:rPr>
        <w:t>carry</w:t>
      </w:r>
      <w:r>
        <w:rPr>
          <w:spacing w:val="72"/>
          <w:sz w:val="24"/>
        </w:rPr>
        <w:t> </w:t>
      </w:r>
      <w:r>
        <w:rPr>
          <w:sz w:val="24"/>
        </w:rPr>
        <w:t>out</w:t>
      </w:r>
      <w:r>
        <w:rPr>
          <w:spacing w:val="73"/>
          <w:sz w:val="24"/>
        </w:rPr>
        <w:t> </w:t>
      </w:r>
      <w:r>
        <w:rPr>
          <w:sz w:val="24"/>
        </w:rPr>
        <w:t>office</w:t>
      </w:r>
      <w:r>
        <w:rPr>
          <w:spacing w:val="73"/>
          <w:sz w:val="24"/>
        </w:rPr>
        <w:t> </w:t>
      </w:r>
      <w:r>
        <w:rPr>
          <w:sz w:val="24"/>
        </w:rPr>
        <w:t>and</w:t>
      </w:r>
      <w:r>
        <w:rPr>
          <w:spacing w:val="72"/>
          <w:sz w:val="24"/>
        </w:rPr>
        <w:t> </w:t>
      </w:r>
      <w:r>
        <w:rPr>
          <w:sz w:val="24"/>
        </w:rPr>
        <w:t>management</w:t>
      </w:r>
      <w:r>
        <w:rPr>
          <w:spacing w:val="72"/>
          <w:sz w:val="24"/>
        </w:rPr>
        <w:t> </w:t>
      </w:r>
      <w:r>
        <w:rPr>
          <w:sz w:val="24"/>
        </w:rPr>
        <w:t>tasks appropriately at I-Cell Networks CORP.</w:t>
      </w:r>
    </w:p>
    <w:p>
      <w:pPr>
        <w:pStyle w:val="ListParagraph"/>
        <w:numPr>
          <w:ilvl w:val="0"/>
          <w:numId w:val="3"/>
        </w:numPr>
        <w:tabs>
          <w:tab w:pos="663" w:val="left" w:leader="none"/>
        </w:tabs>
        <w:spacing w:line="240" w:lineRule="auto" w:before="0" w:after="0"/>
        <w:ind w:left="663" w:right="0" w:hanging="337"/>
        <w:jc w:val="left"/>
        <w:rPr>
          <w:sz w:val="24"/>
        </w:rPr>
      </w:pPr>
      <w:r>
        <w:rPr>
          <w:sz w:val="24"/>
        </w:rPr>
        <w:t>Personal</w:t>
      </w:r>
      <w:r>
        <w:rPr>
          <w:spacing w:val="-3"/>
          <w:sz w:val="24"/>
        </w:rPr>
        <w:t> </w:t>
      </w:r>
      <w:r>
        <w:rPr>
          <w:sz w:val="24"/>
        </w:rPr>
        <w:t>information</w:t>
      </w:r>
      <w:r>
        <w:rPr>
          <w:spacing w:val="-1"/>
          <w:sz w:val="24"/>
        </w:rPr>
        <w:t> </w:t>
      </w:r>
      <w:r>
        <w:rPr>
          <w:sz w:val="24"/>
        </w:rPr>
        <w:t>may</w:t>
      </w:r>
      <w:r>
        <w:rPr>
          <w:spacing w:val="-1"/>
          <w:sz w:val="24"/>
        </w:rPr>
        <w:t> </w:t>
      </w:r>
      <w:r>
        <w:rPr>
          <w:sz w:val="24"/>
        </w:rPr>
        <w:t>be</w:t>
      </w:r>
      <w:r>
        <w:rPr>
          <w:spacing w:val="-2"/>
          <w:sz w:val="24"/>
        </w:rPr>
        <w:t> </w:t>
      </w:r>
      <w:r>
        <w:rPr>
          <w:sz w:val="24"/>
        </w:rPr>
        <w:t>used</w:t>
      </w:r>
      <w:r>
        <w:rPr>
          <w:spacing w:val="-1"/>
          <w:sz w:val="24"/>
        </w:rPr>
        <w:t> </w:t>
      </w:r>
      <w:r>
        <w:rPr>
          <w:sz w:val="24"/>
        </w:rPr>
        <w:t>if</w:t>
      </w:r>
      <w:r>
        <w:rPr>
          <w:spacing w:val="-1"/>
          <w:sz w:val="24"/>
        </w:rPr>
        <w:t> </w:t>
      </w:r>
      <w:r>
        <w:rPr>
          <w:sz w:val="24"/>
        </w:rPr>
        <w:t>required</w:t>
      </w:r>
      <w:r>
        <w:rPr>
          <w:spacing w:val="-1"/>
          <w:sz w:val="24"/>
        </w:rPr>
        <w:t> </w:t>
      </w:r>
      <w:r>
        <w:rPr>
          <w:sz w:val="24"/>
        </w:rPr>
        <w:t>for</w:t>
      </w:r>
      <w:r>
        <w:rPr>
          <w:spacing w:val="-2"/>
          <w:sz w:val="24"/>
        </w:rPr>
        <w:t> </w:t>
      </w:r>
      <w:r>
        <w:rPr>
          <w:sz w:val="24"/>
        </w:rPr>
        <w:t>legal</w:t>
      </w:r>
      <w:r>
        <w:rPr>
          <w:spacing w:val="-1"/>
          <w:sz w:val="24"/>
        </w:rPr>
        <w:t> </w:t>
      </w:r>
      <w:r>
        <w:rPr>
          <w:sz w:val="24"/>
        </w:rPr>
        <w:t>or administrative</w:t>
      </w:r>
      <w:r>
        <w:rPr>
          <w:spacing w:val="-1"/>
          <w:sz w:val="24"/>
        </w:rPr>
        <w:t> </w:t>
      </w:r>
      <w:r>
        <w:rPr>
          <w:spacing w:val="-2"/>
          <w:sz w:val="24"/>
        </w:rPr>
        <w:t>purposes.</w:t>
      </w:r>
    </w:p>
    <w:p>
      <w:pPr>
        <w:pStyle w:val="ListParagraph"/>
        <w:numPr>
          <w:ilvl w:val="0"/>
          <w:numId w:val="3"/>
        </w:numPr>
        <w:tabs>
          <w:tab w:pos="716" w:val="left" w:leader="none"/>
        </w:tabs>
        <w:spacing w:line="240" w:lineRule="auto" w:before="1" w:after="0"/>
        <w:ind w:left="326" w:right="87" w:firstLine="0"/>
        <w:jc w:val="left"/>
        <w:rPr>
          <w:sz w:val="24"/>
        </w:rPr>
      </w:pPr>
      <w:r>
        <w:rPr>
          <w:sz w:val="24"/>
        </w:rPr>
        <w:t>Personal</w:t>
      </w:r>
      <w:r>
        <w:rPr>
          <w:spacing w:val="40"/>
          <w:sz w:val="24"/>
        </w:rPr>
        <w:t> </w:t>
      </w:r>
      <w:r>
        <w:rPr>
          <w:sz w:val="24"/>
        </w:rPr>
        <w:t>information</w:t>
      </w:r>
      <w:r>
        <w:rPr>
          <w:spacing w:val="40"/>
          <w:sz w:val="24"/>
        </w:rPr>
        <w:t> </w:t>
      </w:r>
      <w:r>
        <w:rPr>
          <w:sz w:val="24"/>
        </w:rPr>
        <w:t>may</w:t>
      </w:r>
      <w:r>
        <w:rPr>
          <w:spacing w:val="40"/>
          <w:sz w:val="24"/>
        </w:rPr>
        <w:t> </w:t>
      </w:r>
      <w:r>
        <w:rPr>
          <w:sz w:val="24"/>
        </w:rPr>
        <w:t>be</w:t>
      </w:r>
      <w:r>
        <w:rPr>
          <w:spacing w:val="40"/>
          <w:sz w:val="24"/>
        </w:rPr>
        <w:t> </w:t>
      </w:r>
      <w:r>
        <w:rPr>
          <w:sz w:val="24"/>
        </w:rPr>
        <w:t>used</w:t>
      </w:r>
      <w:r>
        <w:rPr>
          <w:spacing w:val="40"/>
          <w:sz w:val="24"/>
        </w:rPr>
        <w:t> </w:t>
      </w:r>
      <w:r>
        <w:rPr>
          <w:sz w:val="24"/>
        </w:rPr>
        <w:t>for</w:t>
      </w:r>
      <w:r>
        <w:rPr>
          <w:spacing w:val="40"/>
          <w:sz w:val="24"/>
        </w:rPr>
        <w:t> </w:t>
      </w:r>
      <w:r>
        <w:rPr>
          <w:sz w:val="24"/>
        </w:rPr>
        <w:t>other</w:t>
      </w:r>
      <w:r>
        <w:rPr>
          <w:spacing w:val="40"/>
          <w:sz w:val="24"/>
        </w:rPr>
        <w:t> </w:t>
      </w:r>
      <w:r>
        <w:rPr>
          <w:sz w:val="24"/>
        </w:rPr>
        <w:t>purposes</w:t>
      </w:r>
      <w:r>
        <w:rPr>
          <w:spacing w:val="40"/>
          <w:sz w:val="24"/>
        </w:rPr>
        <w:t> </w:t>
      </w:r>
      <w:r>
        <w:rPr>
          <w:sz w:val="24"/>
        </w:rPr>
        <w:t>for</w:t>
      </w:r>
      <w:r>
        <w:rPr>
          <w:spacing w:val="40"/>
          <w:sz w:val="24"/>
        </w:rPr>
        <w:t> </w:t>
      </w:r>
      <w:r>
        <w:rPr>
          <w:sz w:val="24"/>
        </w:rPr>
        <w:t>which</w:t>
      </w:r>
      <w:r>
        <w:rPr>
          <w:spacing w:val="40"/>
          <w:sz w:val="24"/>
        </w:rPr>
        <w:t> </w:t>
      </w:r>
      <w:r>
        <w:rPr>
          <w:sz w:val="24"/>
        </w:rPr>
        <w:t>the</w:t>
      </w:r>
      <w:r>
        <w:rPr>
          <w:spacing w:val="40"/>
          <w:sz w:val="24"/>
        </w:rPr>
        <w:t> </w:t>
      </w:r>
      <w:r>
        <w:rPr>
          <w:sz w:val="24"/>
        </w:rPr>
        <w:t>patient</w:t>
      </w:r>
      <w:r>
        <w:rPr>
          <w:spacing w:val="40"/>
          <w:sz w:val="24"/>
        </w:rPr>
        <w:t> </w:t>
      </w:r>
      <w:r>
        <w:rPr>
          <w:sz w:val="24"/>
        </w:rPr>
        <w:t>has</w:t>
      </w:r>
      <w:r>
        <w:rPr>
          <w:spacing w:val="40"/>
          <w:sz w:val="24"/>
        </w:rPr>
        <w:t> </w:t>
      </w:r>
      <w:r>
        <w:rPr>
          <w:sz w:val="24"/>
        </w:rPr>
        <w:t>provided consent in advance.</w:t>
      </w:r>
    </w:p>
    <w:p>
      <w:pPr>
        <w:pStyle w:val="BodyText"/>
        <w:ind w:left="326" w:right="165"/>
      </w:pPr>
      <w:r>
        <w:rPr/>
        <w:t>If personal information is used for any purpose other than the above, the reason will be explained to the patient and consent will be obtained in advance.</w:t>
      </w:r>
    </w:p>
    <w:p>
      <w:pPr>
        <w:pStyle w:val="BodyText"/>
        <w:spacing w:before="212"/>
      </w:pPr>
    </w:p>
    <w:p>
      <w:pPr>
        <w:pStyle w:val="Heading2"/>
        <w:jc w:val="both"/>
      </w:pPr>
      <w:r>
        <w:rPr>
          <w:rFonts w:ascii="Microsoft JhengHei" w:eastAsia="Microsoft JhengHei"/>
        </w:rPr>
        <w:t>２．</w:t>
      </w:r>
      <w:r>
        <w:rPr/>
        <w:t>Provision</w:t>
      </w:r>
      <w:r>
        <w:rPr>
          <w:spacing w:val="-3"/>
        </w:rPr>
        <w:t> </w:t>
      </w:r>
      <w:r>
        <w:rPr/>
        <w:t>of</w:t>
      </w:r>
      <w:r>
        <w:rPr>
          <w:spacing w:val="-3"/>
        </w:rPr>
        <w:t> </w:t>
      </w:r>
      <w:r>
        <w:rPr/>
        <w:t>personal</w:t>
      </w:r>
      <w:r>
        <w:rPr>
          <w:spacing w:val="-2"/>
        </w:rPr>
        <w:t> </w:t>
      </w:r>
      <w:r>
        <w:rPr/>
        <w:t>information</w:t>
      </w:r>
      <w:r>
        <w:rPr>
          <w:spacing w:val="-3"/>
        </w:rPr>
        <w:t> </w:t>
      </w:r>
      <w:r>
        <w:rPr/>
        <w:t>to</w:t>
      </w:r>
      <w:r>
        <w:rPr>
          <w:spacing w:val="-2"/>
        </w:rPr>
        <w:t> </w:t>
      </w:r>
      <w:r>
        <w:rPr/>
        <w:t>third</w:t>
      </w:r>
      <w:r>
        <w:rPr>
          <w:spacing w:val="-3"/>
        </w:rPr>
        <w:t> </w:t>
      </w:r>
      <w:r>
        <w:rPr>
          <w:spacing w:val="-2"/>
        </w:rPr>
        <w:t>parties</w:t>
      </w:r>
    </w:p>
    <w:p>
      <w:pPr>
        <w:pStyle w:val="BodyText"/>
        <w:spacing w:line="252" w:lineRule="auto" w:before="79"/>
        <w:ind w:left="297" w:right="82" w:firstLine="240"/>
        <w:jc w:val="both"/>
      </w:pPr>
      <w:r>
        <w:rPr/>
        <w:t>I-Cell Networks CORP. will never provide personal information to a third party without the advance consent of the patient. However, if any of the items noted below apply, personal information may be provided to a third party within the range necessary to perform ordinary tasks in order to provide appropriate medical care and services through the medical tourism program, unless the patient has specifically requested that such information not be made available.</w:t>
      </w:r>
    </w:p>
    <w:p>
      <w:pPr>
        <w:pStyle w:val="BodyText"/>
        <w:spacing w:line="252" w:lineRule="auto" w:before="1"/>
        <w:ind w:left="297" w:right="80" w:firstLine="240"/>
        <w:jc w:val="both"/>
      </w:pPr>
      <w:r>
        <w:rPr/>
        <w:t>*In order</w:t>
      </w:r>
      <w:r>
        <w:rPr>
          <w:spacing w:val="-1"/>
        </w:rPr>
        <w:t> </w:t>
      </w:r>
      <w:r>
        <w:rPr/>
        <w:t>to verify whether</w:t>
      </w:r>
      <w:r>
        <w:rPr>
          <w:spacing w:val="-2"/>
        </w:rPr>
        <w:t> </w:t>
      </w:r>
      <w:r>
        <w:rPr/>
        <w:t>or</w:t>
      </w:r>
      <w:r>
        <w:rPr>
          <w:spacing w:val="-1"/>
        </w:rPr>
        <w:t> </w:t>
      </w:r>
      <w:r>
        <w:rPr/>
        <w:t>not a</w:t>
      </w:r>
      <w:r>
        <w:rPr>
          <w:spacing w:val="-1"/>
        </w:rPr>
        <w:t> </w:t>
      </w:r>
      <w:r>
        <w:rPr/>
        <w:t>domestic medical facility in Japan will accept the</w:t>
      </w:r>
      <w:r>
        <w:rPr>
          <w:spacing w:val="-1"/>
        </w:rPr>
        <w:t> </w:t>
      </w:r>
      <w:r>
        <w:rPr/>
        <w:t>patient for </w:t>
      </w:r>
      <w:r>
        <w:rPr>
          <w:spacing w:val="-2"/>
        </w:rPr>
        <w:t>treatment.</w:t>
      </w:r>
    </w:p>
    <w:p>
      <w:pPr>
        <w:pStyle w:val="BodyText"/>
        <w:spacing w:before="220"/>
      </w:pPr>
    </w:p>
    <w:p>
      <w:pPr>
        <w:pStyle w:val="Heading2"/>
        <w:jc w:val="both"/>
      </w:pPr>
      <w:r>
        <w:rPr>
          <w:rFonts w:ascii="Microsoft JhengHei" w:eastAsia="Microsoft JhengHei"/>
        </w:rPr>
        <w:t>３．</w:t>
      </w:r>
      <w:r>
        <w:rPr/>
        <w:t>Work</w:t>
      </w:r>
      <w:r>
        <w:rPr>
          <w:spacing w:val="1"/>
        </w:rPr>
        <w:t> </w:t>
      </w:r>
      <w:r>
        <w:rPr>
          <w:spacing w:val="-2"/>
        </w:rPr>
        <w:t>consignments</w:t>
      </w:r>
    </w:p>
    <w:p>
      <w:pPr>
        <w:pStyle w:val="BodyText"/>
        <w:spacing w:line="252" w:lineRule="auto" w:before="79"/>
        <w:ind w:left="191" w:right="79" w:firstLine="240"/>
        <w:jc w:val="both"/>
      </w:pPr>
      <w:r>
        <w:rPr/>
        <w:t>In order to provide better medical care and services to patients, I-Cell Networks CORP. may consign some tasks involving medical care under the medical tourism program to contract vendors in the course of operation management. In these cases, personal information may be released to the contract vendor. Contract vendors sign a consignment contract with us regarding the protection of personal information, and are monitored. Mainly, these consignment tasks involve interpretation</w:t>
      </w:r>
      <w:r>
        <w:rPr>
          <w:spacing w:val="40"/>
        </w:rPr>
        <w:t> </w:t>
      </w:r>
      <w:r>
        <w:rPr/>
        <w:t>and disposal of personal information.</w:t>
      </w:r>
    </w:p>
    <w:p>
      <w:pPr>
        <w:pStyle w:val="BodyText"/>
        <w:spacing w:after="0" w:line="252" w:lineRule="auto"/>
        <w:jc w:val="both"/>
        <w:sectPr>
          <w:pgSz w:w="11910" w:h="16840"/>
          <w:pgMar w:header="835" w:footer="0" w:top="1020" w:bottom="280" w:left="992" w:right="992"/>
        </w:sectPr>
      </w:pPr>
    </w:p>
    <w:p>
      <w:pPr>
        <w:pStyle w:val="Heading2"/>
        <w:numPr>
          <w:ilvl w:val="0"/>
          <w:numId w:val="4"/>
        </w:numPr>
        <w:tabs>
          <w:tab w:pos="567" w:val="left" w:leader="none"/>
        </w:tabs>
        <w:spacing w:line="240" w:lineRule="auto" w:before="90" w:after="0"/>
        <w:ind w:left="567" w:right="0" w:hanging="482"/>
        <w:jc w:val="left"/>
      </w:pPr>
      <w:r>
        <w:rPr/>
        <mc:AlternateContent>
          <mc:Choice Requires="wps">
            <w:drawing>
              <wp:anchor distT="0" distB="0" distL="0" distR="0" allowOverlap="1" layoutInCell="1" locked="0" behindDoc="0" simplePos="0" relativeHeight="15730176">
                <wp:simplePos x="0" y="0"/>
                <wp:positionH relativeFrom="page">
                  <wp:posOffset>681990</wp:posOffset>
                </wp:positionH>
                <wp:positionV relativeFrom="page">
                  <wp:posOffset>6491922</wp:posOffset>
                </wp:positionV>
                <wp:extent cx="6400800" cy="356616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6400800" cy="3566160"/>
                        </a:xfrm>
                        <a:custGeom>
                          <a:avLst/>
                          <a:gdLst/>
                          <a:ahLst/>
                          <a:cxnLst/>
                          <a:rect l="l" t="t" r="r" b="b"/>
                          <a:pathLst>
                            <a:path w="6400800" h="3566160">
                              <a:moveTo>
                                <a:pt x="0" y="3566160"/>
                              </a:moveTo>
                              <a:lnTo>
                                <a:pt x="6400800" y="3566160"/>
                              </a:lnTo>
                              <a:lnTo>
                                <a:pt x="6400800" y="0"/>
                              </a:lnTo>
                              <a:lnTo>
                                <a:pt x="0" y="0"/>
                              </a:lnTo>
                              <a:lnTo>
                                <a:pt x="0" y="356616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3.700001pt;margin-top:511.174988pt;width:504.0pt;height:280.8pt;mso-position-horizontal-relative:page;mso-position-vertical-relative:page;z-index:15730176" id="docshape8" filled="false" stroked="true" strokeweight=".5pt" strokecolor="#000000">
                <v:stroke dashstyle="solid"/>
                <w10:wrap type="none"/>
              </v:rect>
            </w:pict>
          </mc:Fallback>
        </mc:AlternateContent>
      </w:r>
      <w:r>
        <w:rPr/>
        <w:t>The</w:t>
      </w:r>
      <w:r>
        <w:rPr>
          <w:spacing w:val="-2"/>
        </w:rPr>
        <w:t> </w:t>
      </w:r>
      <w:r>
        <w:rPr/>
        <w:t>rights</w:t>
      </w:r>
      <w:r>
        <w:rPr>
          <w:spacing w:val="-2"/>
        </w:rPr>
        <w:t> </w:t>
      </w:r>
      <w:r>
        <w:rPr/>
        <w:t>of</w:t>
      </w:r>
      <w:r>
        <w:rPr>
          <w:spacing w:val="-3"/>
        </w:rPr>
        <w:t> </w:t>
      </w:r>
      <w:r>
        <w:rPr/>
        <w:t>the </w:t>
      </w:r>
      <w:r>
        <w:rPr>
          <w:spacing w:val="-2"/>
        </w:rPr>
        <w:t>patient</w:t>
      </w:r>
    </w:p>
    <w:p>
      <w:pPr>
        <w:pStyle w:val="BodyText"/>
        <w:spacing w:line="252" w:lineRule="auto" w:before="223"/>
        <w:ind w:left="537" w:right="83"/>
        <w:jc w:val="both"/>
      </w:pPr>
      <w:r>
        <w:rPr/>
        <w:t>The</w:t>
      </w:r>
      <w:r>
        <w:rPr>
          <w:spacing w:val="-5"/>
        </w:rPr>
        <w:t> </w:t>
      </w:r>
      <w:r>
        <w:rPr/>
        <w:t>patient</w:t>
      </w:r>
      <w:r>
        <w:rPr>
          <w:spacing w:val="-3"/>
        </w:rPr>
        <w:t> </w:t>
      </w:r>
      <w:r>
        <w:rPr/>
        <w:t>may</w:t>
      </w:r>
      <w:r>
        <w:rPr>
          <w:spacing w:val="-1"/>
        </w:rPr>
        <w:t> </w:t>
      </w:r>
      <w:r>
        <w:rPr/>
        <w:t>request I-Cell</w:t>
      </w:r>
      <w:r>
        <w:rPr>
          <w:spacing w:val="-3"/>
        </w:rPr>
        <w:t> </w:t>
      </w:r>
      <w:r>
        <w:rPr/>
        <w:t>Networks</w:t>
      </w:r>
      <w:r>
        <w:rPr>
          <w:spacing w:val="-3"/>
        </w:rPr>
        <w:t> </w:t>
      </w:r>
      <w:r>
        <w:rPr/>
        <w:t>CORP.</w:t>
      </w:r>
      <w:r>
        <w:rPr>
          <w:spacing w:val="-3"/>
        </w:rPr>
        <w:t> </w:t>
      </w:r>
      <w:r>
        <w:rPr/>
        <w:t>to</w:t>
      </w:r>
      <w:r>
        <w:rPr>
          <w:spacing w:val="-3"/>
        </w:rPr>
        <w:t> </w:t>
      </w:r>
      <w:r>
        <w:rPr/>
        <w:t>disclose,</w:t>
      </w:r>
      <w:r>
        <w:rPr>
          <w:spacing w:val="-3"/>
        </w:rPr>
        <w:t> </w:t>
      </w:r>
      <w:r>
        <w:rPr/>
        <w:t>correct,</w:t>
      </w:r>
      <w:r>
        <w:rPr>
          <w:spacing w:val="-3"/>
        </w:rPr>
        <w:t> </w:t>
      </w:r>
      <w:r>
        <w:rPr/>
        <w:t>delete</w:t>
      </w:r>
      <w:r>
        <w:rPr>
          <w:spacing w:val="-2"/>
        </w:rPr>
        <w:t> </w:t>
      </w:r>
      <w:r>
        <w:rPr/>
        <w:t>or</w:t>
      </w:r>
      <w:r>
        <w:rPr>
          <w:spacing w:val="-3"/>
        </w:rPr>
        <w:t> </w:t>
      </w:r>
      <w:r>
        <w:rPr/>
        <w:t>refrain</w:t>
      </w:r>
      <w:r>
        <w:rPr>
          <w:spacing w:val="-1"/>
        </w:rPr>
        <w:t> </w:t>
      </w:r>
      <w:r>
        <w:rPr/>
        <w:t>from</w:t>
      </w:r>
      <w:r>
        <w:rPr>
          <w:spacing w:val="-3"/>
        </w:rPr>
        <w:t> </w:t>
      </w:r>
      <w:r>
        <w:rPr/>
        <w:t>using personal</w:t>
      </w:r>
      <w:r>
        <w:rPr>
          <w:spacing w:val="-2"/>
        </w:rPr>
        <w:t> </w:t>
      </w:r>
      <w:r>
        <w:rPr/>
        <w:t>information</w:t>
      </w:r>
      <w:r>
        <w:rPr>
          <w:spacing w:val="-2"/>
        </w:rPr>
        <w:t> </w:t>
      </w:r>
      <w:r>
        <w:rPr/>
        <w:t>managed</w:t>
      </w:r>
      <w:r>
        <w:rPr>
          <w:spacing w:val="-2"/>
        </w:rPr>
        <w:t> </w:t>
      </w:r>
      <w:r>
        <w:rPr/>
        <w:t>by our</w:t>
      </w:r>
      <w:r>
        <w:rPr>
          <w:spacing w:val="-1"/>
        </w:rPr>
        <w:t> </w:t>
      </w:r>
      <w:r>
        <w:rPr/>
        <w:t>firm. If</w:t>
      </w:r>
      <w:r>
        <w:rPr>
          <w:spacing w:val="-4"/>
        </w:rPr>
        <w:t> </w:t>
      </w:r>
      <w:r>
        <w:rPr/>
        <w:t>you wish</w:t>
      </w:r>
      <w:r>
        <w:rPr>
          <w:spacing w:val="-1"/>
        </w:rPr>
        <w:t> </w:t>
      </w:r>
      <w:r>
        <w:rPr/>
        <w:t>to</w:t>
      </w:r>
      <w:r>
        <w:rPr>
          <w:spacing w:val="-2"/>
        </w:rPr>
        <w:t> </w:t>
      </w:r>
      <w:r>
        <w:rPr/>
        <w:t>make</w:t>
      </w:r>
      <w:r>
        <w:rPr>
          <w:spacing w:val="-3"/>
        </w:rPr>
        <w:t> </w:t>
      </w:r>
      <w:r>
        <w:rPr/>
        <w:t>such</w:t>
      </w:r>
      <w:r>
        <w:rPr>
          <w:spacing w:val="-2"/>
        </w:rPr>
        <w:t> </w:t>
      </w:r>
      <w:r>
        <w:rPr/>
        <w:t>changes,</w:t>
      </w:r>
      <w:r>
        <w:rPr>
          <w:spacing w:val="-2"/>
        </w:rPr>
        <w:t> </w:t>
      </w:r>
      <w:r>
        <w:rPr/>
        <w:t>please</w:t>
      </w:r>
      <w:r>
        <w:rPr>
          <w:spacing w:val="-1"/>
        </w:rPr>
        <w:t> </w:t>
      </w:r>
      <w:r>
        <w:rPr/>
        <w:t>consult</w:t>
      </w:r>
      <w:r>
        <w:rPr>
          <w:spacing w:val="-2"/>
        </w:rPr>
        <w:t> </w:t>
      </w:r>
      <w:r>
        <w:rPr/>
        <w:t>the contact person for personal information.</w:t>
      </w:r>
    </w:p>
    <w:p>
      <w:pPr>
        <w:pStyle w:val="BodyText"/>
        <w:spacing w:before="158"/>
      </w:pPr>
    </w:p>
    <w:p>
      <w:pPr>
        <w:pStyle w:val="BodyText"/>
        <w:spacing w:line="379" w:lineRule="auto"/>
        <w:ind w:left="3415" w:right="81" w:firstLine="1082"/>
        <w:jc w:val="right"/>
      </w:pPr>
      <w:r>
        <w:rPr/>
        <w:t>Yokose</w:t>
      </w:r>
      <w:r>
        <w:rPr>
          <w:spacing w:val="-7"/>
        </w:rPr>
        <w:t> </w:t>
      </w:r>
      <w:r>
        <w:rPr/>
        <w:t>Masayuki,</w:t>
      </w:r>
      <w:r>
        <w:rPr>
          <w:spacing w:val="-6"/>
        </w:rPr>
        <w:t> </w:t>
      </w:r>
      <w:r>
        <w:rPr/>
        <w:t>President,</w:t>
      </w:r>
      <w:r>
        <w:rPr>
          <w:spacing w:val="-5"/>
        </w:rPr>
        <w:t> </w:t>
      </w:r>
      <w:r>
        <w:rPr/>
        <w:t>I-Cell</w:t>
      </w:r>
      <w:r>
        <w:rPr>
          <w:spacing w:val="-6"/>
        </w:rPr>
        <w:t> </w:t>
      </w:r>
      <w:r>
        <w:rPr/>
        <w:t>Networks</w:t>
      </w:r>
      <w:r>
        <w:rPr>
          <w:spacing w:val="-6"/>
        </w:rPr>
        <w:t> </w:t>
      </w:r>
      <w:r>
        <w:rPr/>
        <w:t>Co.,</w:t>
      </w:r>
      <w:r>
        <w:rPr>
          <w:spacing w:val="-6"/>
        </w:rPr>
        <w:t> </w:t>
      </w:r>
      <w:r>
        <w:rPr/>
        <w:t>Ltd. </w:t>
      </w:r>
      <w:r>
        <w:rPr>
          <w:sz w:val="21"/>
        </w:rPr>
        <w:t>Noriyuki</w:t>
      </w:r>
      <w:r>
        <w:rPr>
          <w:spacing w:val="-6"/>
          <w:sz w:val="21"/>
        </w:rPr>
        <w:t> </w:t>
      </w:r>
      <w:r>
        <w:rPr/>
        <w:t>Ishibashi,</w:t>
      </w:r>
      <w:r>
        <w:rPr>
          <w:spacing w:val="-6"/>
        </w:rPr>
        <w:t> </w:t>
      </w:r>
      <w:r>
        <w:rPr/>
        <w:t>Personal</w:t>
      </w:r>
      <w:r>
        <w:rPr>
          <w:spacing w:val="-6"/>
        </w:rPr>
        <w:t> </w:t>
      </w:r>
      <w:r>
        <w:rPr/>
        <w:t>Information</w:t>
      </w:r>
      <w:r>
        <w:rPr>
          <w:spacing w:val="-6"/>
        </w:rPr>
        <w:t> </w:t>
      </w:r>
      <w:r>
        <w:rPr/>
        <w:t>Protection</w:t>
      </w:r>
      <w:r>
        <w:rPr>
          <w:spacing w:val="-4"/>
        </w:rPr>
        <w:t> </w:t>
      </w:r>
      <w:r>
        <w:rPr/>
        <w:t>Control</w:t>
      </w:r>
      <w:r>
        <w:rPr>
          <w:spacing w:val="-6"/>
        </w:rPr>
        <w:t> </w:t>
      </w:r>
      <w:r>
        <w:rPr/>
        <w:t>Officer Personal Information Contact Liaison: 03-5220-5400</w:t>
      </w:r>
    </w:p>
    <w:p>
      <w:pPr>
        <w:pStyle w:val="BodyText"/>
        <w:spacing w:before="81"/>
        <w:rPr>
          <w:sz w:val="20"/>
        </w:rPr>
      </w:pPr>
      <w:r>
        <w:rPr>
          <w:sz w:val="20"/>
        </w:rPr>
        <mc:AlternateContent>
          <mc:Choice Requires="wps">
            <w:drawing>
              <wp:anchor distT="0" distB="0" distL="0" distR="0" allowOverlap="1" layoutInCell="1" locked="0" behindDoc="1" simplePos="0" relativeHeight="487588864">
                <wp:simplePos x="0" y="0"/>
                <wp:positionH relativeFrom="page">
                  <wp:posOffset>683894</wp:posOffset>
                </wp:positionH>
                <wp:positionV relativeFrom="paragraph">
                  <wp:posOffset>212869</wp:posOffset>
                </wp:positionV>
                <wp:extent cx="6067425"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067425" cy="1270"/>
                        </a:xfrm>
                        <a:custGeom>
                          <a:avLst/>
                          <a:gdLst/>
                          <a:ahLst/>
                          <a:cxnLst/>
                          <a:rect l="l" t="t" r="r" b="b"/>
                          <a:pathLst>
                            <a:path w="6067425" h="635">
                              <a:moveTo>
                                <a:pt x="0" y="0"/>
                              </a:moveTo>
                              <a:lnTo>
                                <a:pt x="6067425" y="126"/>
                              </a:lnTo>
                            </a:path>
                          </a:pathLst>
                        </a:custGeom>
                        <a:ln w="9525">
                          <a:solidFill>
                            <a:srgbClr val="000000"/>
                          </a:solidFill>
                          <a:prstDash val="dot"/>
                        </a:ln>
                      </wps:spPr>
                      <wps:bodyPr wrap="square" lIns="0" tIns="0" rIns="0" bIns="0" rtlCol="0">
                        <a:prstTxWarp prst="textNoShape">
                          <a:avLst/>
                        </a:prstTxWarp>
                        <a:noAutofit/>
                      </wps:bodyPr>
                    </wps:wsp>
                  </a:graphicData>
                </a:graphic>
              </wp:anchor>
            </w:drawing>
          </mc:Choice>
          <mc:Fallback>
            <w:pict>
              <v:shape style="position:absolute;margin-left:53.849998pt;margin-top:16.761387pt;width:477.75pt;height:.1pt;mso-position-horizontal-relative:page;mso-position-vertical-relative:paragraph;z-index:-15727616;mso-wrap-distance-left:0;mso-wrap-distance-right:0" id="docshape9" coordorigin="1077,335" coordsize="9555,1" path="m1077,335l10632,335e" filled="false" stroked="true" strokeweight=".75pt" strokecolor="#000000">
                <v:path arrowok="t"/>
                <v:stroke dashstyle="dot"/>
                <w10:wrap type="topAndBottom"/>
              </v:shape>
            </w:pict>
          </mc:Fallback>
        </mc:AlternateContent>
      </w:r>
    </w:p>
    <w:p>
      <w:pPr>
        <w:pStyle w:val="ListParagraph"/>
        <w:numPr>
          <w:ilvl w:val="1"/>
          <w:numId w:val="4"/>
        </w:numPr>
        <w:tabs>
          <w:tab w:pos="402" w:val="left" w:leader="none"/>
        </w:tabs>
        <w:spacing w:line="240" w:lineRule="auto" w:before="233" w:after="0"/>
        <w:ind w:left="402" w:right="0" w:hanging="317"/>
        <w:jc w:val="left"/>
        <w:rPr>
          <w:sz w:val="24"/>
        </w:rPr>
      </w:pPr>
      <w:r>
        <w:rPr>
          <w:sz w:val="24"/>
        </w:rPr>
        <w:t>Concerning</w:t>
      </w:r>
      <w:r>
        <w:rPr>
          <w:spacing w:val="-2"/>
          <w:sz w:val="24"/>
        </w:rPr>
        <w:t> </w:t>
      </w:r>
      <w:r>
        <w:rPr>
          <w:sz w:val="24"/>
        </w:rPr>
        <w:t>the</w:t>
      </w:r>
      <w:r>
        <w:rPr>
          <w:spacing w:val="-1"/>
          <w:sz w:val="24"/>
        </w:rPr>
        <w:t> </w:t>
      </w:r>
      <w:r>
        <w:rPr>
          <w:sz w:val="24"/>
        </w:rPr>
        <w:t>handling</w:t>
      </w:r>
      <w:r>
        <w:rPr>
          <w:spacing w:val="-2"/>
          <w:sz w:val="24"/>
        </w:rPr>
        <w:t> </w:t>
      </w:r>
      <w:r>
        <w:rPr>
          <w:sz w:val="24"/>
        </w:rPr>
        <w:t>of</w:t>
      </w:r>
      <w:r>
        <w:rPr>
          <w:spacing w:val="-2"/>
          <w:sz w:val="24"/>
        </w:rPr>
        <w:t> </w:t>
      </w:r>
      <w:r>
        <w:rPr>
          <w:sz w:val="24"/>
        </w:rPr>
        <w:t>personal</w:t>
      </w:r>
      <w:r>
        <w:rPr>
          <w:spacing w:val="-1"/>
          <w:sz w:val="24"/>
        </w:rPr>
        <w:t> </w:t>
      </w:r>
      <w:r>
        <w:rPr>
          <w:spacing w:val="-2"/>
          <w:sz w:val="24"/>
        </w:rPr>
        <w:t>information:</w:t>
      </w:r>
    </w:p>
    <w:p>
      <w:pPr>
        <w:tabs>
          <w:tab w:pos="3626" w:val="left" w:leader="none"/>
          <w:tab w:pos="7142" w:val="left" w:leader="none"/>
        </w:tabs>
        <w:spacing w:before="61"/>
        <w:ind w:left="806" w:right="0" w:firstLine="0"/>
        <w:jc w:val="left"/>
        <w:rPr>
          <w:rFonts w:ascii="Microsoft JhengHei" w:hAnsi="Microsoft JhengHei" w:eastAsia="Microsoft JhengHei"/>
          <w:b/>
          <w:sz w:val="24"/>
        </w:rPr>
      </w:pPr>
      <w:r>
        <w:rPr>
          <w:b/>
          <w:sz w:val="24"/>
        </w:rPr>
        <w:t>□</w:t>
      </w:r>
      <w:r>
        <w:rPr>
          <w:b/>
          <w:spacing w:val="-1"/>
          <w:sz w:val="24"/>
        </w:rPr>
        <w:t> </w:t>
      </w:r>
      <w:r>
        <w:rPr>
          <w:b/>
          <w:sz w:val="24"/>
        </w:rPr>
        <w:t>I</w:t>
      </w:r>
      <w:r>
        <w:rPr>
          <w:b/>
          <w:spacing w:val="-1"/>
          <w:sz w:val="24"/>
        </w:rPr>
        <w:t> </w:t>
      </w:r>
      <w:r>
        <w:rPr>
          <w:b/>
          <w:spacing w:val="-2"/>
          <w:sz w:val="24"/>
        </w:rPr>
        <w:t>consent</w:t>
      </w:r>
      <w:r>
        <w:rPr>
          <w:b/>
          <w:sz w:val="24"/>
        </w:rPr>
        <w:tab/>
        <w:t>□</w:t>
      </w:r>
      <w:r>
        <w:rPr>
          <w:b/>
          <w:spacing w:val="-2"/>
          <w:sz w:val="24"/>
        </w:rPr>
        <w:t> </w:t>
      </w:r>
      <w:r>
        <w:rPr>
          <w:b/>
          <w:sz w:val="24"/>
        </w:rPr>
        <w:t>I</w:t>
      </w:r>
      <w:r>
        <w:rPr>
          <w:b/>
          <w:spacing w:val="-1"/>
          <w:sz w:val="24"/>
        </w:rPr>
        <w:t> </w:t>
      </w:r>
      <w:r>
        <w:rPr>
          <w:b/>
          <w:sz w:val="24"/>
        </w:rPr>
        <w:t>partially</w:t>
      </w:r>
      <w:r>
        <w:rPr>
          <w:b/>
          <w:spacing w:val="-2"/>
          <w:sz w:val="24"/>
        </w:rPr>
        <w:t> consent</w:t>
      </w:r>
      <w:r>
        <w:rPr>
          <w:b/>
          <w:sz w:val="24"/>
        </w:rPr>
        <w:tab/>
      </w:r>
      <w:r>
        <w:rPr>
          <w:rFonts w:ascii="Microsoft JhengHei" w:hAnsi="Microsoft JhengHei" w:eastAsia="Microsoft JhengHei"/>
          <w:b/>
          <w:sz w:val="24"/>
        </w:rPr>
        <w:t>（</w:t>
      </w:r>
      <w:r>
        <w:rPr>
          <w:b/>
          <w:sz w:val="24"/>
        </w:rPr>
        <w:t>□</w:t>
      </w:r>
      <w:r>
        <w:rPr>
          <w:b/>
          <w:spacing w:val="-3"/>
          <w:sz w:val="24"/>
        </w:rPr>
        <w:t> </w:t>
      </w:r>
      <w:r>
        <w:rPr>
          <w:b/>
          <w:sz w:val="24"/>
        </w:rPr>
        <w:t>I do</w:t>
      </w:r>
      <w:r>
        <w:rPr>
          <w:b/>
          <w:spacing w:val="1"/>
          <w:sz w:val="24"/>
        </w:rPr>
        <w:t> </w:t>
      </w:r>
      <w:r>
        <w:rPr>
          <w:b/>
          <w:sz w:val="24"/>
        </w:rPr>
        <w:t>not</w:t>
      </w:r>
      <w:r>
        <w:rPr>
          <w:b/>
          <w:spacing w:val="1"/>
          <w:sz w:val="24"/>
        </w:rPr>
        <w:t> </w:t>
      </w:r>
      <w:r>
        <w:rPr>
          <w:b/>
          <w:spacing w:val="-2"/>
          <w:sz w:val="24"/>
        </w:rPr>
        <w:t>consent</w:t>
      </w:r>
      <w:r>
        <w:rPr>
          <w:rFonts w:ascii="Microsoft JhengHei" w:hAnsi="Microsoft JhengHei" w:eastAsia="Microsoft JhengHei"/>
          <w:b/>
          <w:spacing w:val="-2"/>
          <w:sz w:val="24"/>
        </w:rPr>
        <w:t>）</w:t>
      </w:r>
    </w:p>
    <w:p>
      <w:pPr>
        <w:pStyle w:val="ListParagraph"/>
        <w:numPr>
          <w:ilvl w:val="2"/>
          <w:numId w:val="4"/>
        </w:numPr>
        <w:tabs>
          <w:tab w:pos="786" w:val="left" w:leader="none"/>
        </w:tabs>
        <w:spacing w:line="252" w:lineRule="auto" w:before="88" w:after="0"/>
        <w:ind w:left="400" w:right="84" w:firstLine="0"/>
        <w:jc w:val="left"/>
        <w:rPr>
          <w:sz w:val="24"/>
        </w:rPr>
      </w:pPr>
      <w:r>
        <w:rPr>
          <w:sz w:val="24"/>
        </w:rPr>
        <w:t>Please</w:t>
      </w:r>
      <w:r>
        <w:rPr>
          <w:spacing w:val="40"/>
          <w:sz w:val="24"/>
        </w:rPr>
        <w:t> </w:t>
      </w:r>
      <w:r>
        <w:rPr>
          <w:sz w:val="24"/>
        </w:rPr>
        <w:t>understand</w:t>
      </w:r>
      <w:r>
        <w:rPr>
          <w:spacing w:val="40"/>
          <w:sz w:val="24"/>
        </w:rPr>
        <w:t> </w:t>
      </w:r>
      <w:r>
        <w:rPr>
          <w:sz w:val="24"/>
        </w:rPr>
        <w:t>that</w:t>
      </w:r>
      <w:r>
        <w:rPr>
          <w:spacing w:val="40"/>
          <w:sz w:val="24"/>
        </w:rPr>
        <w:t> </w:t>
      </w:r>
      <w:r>
        <w:rPr>
          <w:sz w:val="24"/>
        </w:rPr>
        <w:t>if</w:t>
      </w:r>
      <w:r>
        <w:rPr>
          <w:spacing w:val="40"/>
          <w:sz w:val="24"/>
        </w:rPr>
        <w:t> </w:t>
      </w:r>
      <w:r>
        <w:rPr>
          <w:sz w:val="24"/>
        </w:rPr>
        <w:t>you</w:t>
      </w:r>
      <w:r>
        <w:rPr>
          <w:spacing w:val="40"/>
          <w:sz w:val="24"/>
        </w:rPr>
        <w:t> </w:t>
      </w:r>
      <w:r>
        <w:rPr>
          <w:sz w:val="24"/>
        </w:rPr>
        <w:t>do</w:t>
      </w:r>
      <w:r>
        <w:rPr>
          <w:spacing w:val="40"/>
          <w:sz w:val="24"/>
        </w:rPr>
        <w:t> </w:t>
      </w:r>
      <w:r>
        <w:rPr>
          <w:sz w:val="24"/>
        </w:rPr>
        <w:t>not</w:t>
      </w:r>
      <w:r>
        <w:rPr>
          <w:spacing w:val="40"/>
          <w:sz w:val="24"/>
        </w:rPr>
        <w:t> </w:t>
      </w:r>
      <w:r>
        <w:rPr>
          <w:sz w:val="24"/>
        </w:rPr>
        <w:t>consent,</w:t>
      </w:r>
      <w:r>
        <w:rPr>
          <w:spacing w:val="40"/>
          <w:sz w:val="24"/>
        </w:rPr>
        <w:t> </w:t>
      </w:r>
      <w:r>
        <w:rPr>
          <w:sz w:val="24"/>
        </w:rPr>
        <w:t>there</w:t>
      </w:r>
      <w:r>
        <w:rPr>
          <w:spacing w:val="40"/>
          <w:sz w:val="24"/>
        </w:rPr>
        <w:t> </w:t>
      </w:r>
      <w:r>
        <w:rPr>
          <w:sz w:val="24"/>
        </w:rPr>
        <w:t>is</w:t>
      </w:r>
      <w:r>
        <w:rPr>
          <w:spacing w:val="40"/>
          <w:sz w:val="24"/>
        </w:rPr>
        <w:t> </w:t>
      </w:r>
      <w:r>
        <w:rPr>
          <w:sz w:val="24"/>
        </w:rPr>
        <w:t>a</w:t>
      </w:r>
      <w:r>
        <w:rPr>
          <w:spacing w:val="40"/>
          <w:sz w:val="24"/>
        </w:rPr>
        <w:t> </w:t>
      </w:r>
      <w:r>
        <w:rPr>
          <w:sz w:val="24"/>
        </w:rPr>
        <w:t>possibility</w:t>
      </w:r>
      <w:r>
        <w:rPr>
          <w:spacing w:val="40"/>
          <w:sz w:val="24"/>
        </w:rPr>
        <w:t> </w:t>
      </w:r>
      <w:r>
        <w:rPr>
          <w:sz w:val="24"/>
        </w:rPr>
        <w:t>that</w:t>
      </w:r>
      <w:r>
        <w:rPr>
          <w:spacing w:val="40"/>
          <w:sz w:val="24"/>
        </w:rPr>
        <w:t> </w:t>
      </w:r>
      <w:r>
        <w:rPr>
          <w:sz w:val="24"/>
        </w:rPr>
        <w:t>you</w:t>
      </w:r>
      <w:r>
        <w:rPr>
          <w:spacing w:val="40"/>
          <w:sz w:val="24"/>
        </w:rPr>
        <w:t> </w:t>
      </w:r>
      <w:r>
        <w:rPr>
          <w:sz w:val="24"/>
        </w:rPr>
        <w:t>will</w:t>
      </w:r>
      <w:r>
        <w:rPr>
          <w:spacing w:val="40"/>
          <w:sz w:val="24"/>
        </w:rPr>
        <w:t> </w:t>
      </w:r>
      <w:r>
        <w:rPr>
          <w:sz w:val="24"/>
        </w:rPr>
        <w:t>not</w:t>
      </w:r>
      <w:r>
        <w:rPr>
          <w:spacing w:val="40"/>
          <w:sz w:val="24"/>
        </w:rPr>
        <w:t> </w:t>
      </w:r>
      <w:r>
        <w:rPr>
          <w:sz w:val="24"/>
        </w:rPr>
        <w:t>be accepted for medical care through the medical tourism program.</w:t>
      </w:r>
    </w:p>
    <w:p>
      <w:pPr>
        <w:pStyle w:val="ListParagraph"/>
        <w:numPr>
          <w:ilvl w:val="2"/>
          <w:numId w:val="4"/>
        </w:numPr>
        <w:tabs>
          <w:tab w:pos="639" w:val="left" w:leader="none"/>
        </w:tabs>
        <w:spacing w:line="252" w:lineRule="auto" w:before="0" w:after="0"/>
        <w:ind w:left="400" w:right="88" w:firstLine="0"/>
        <w:jc w:val="left"/>
        <w:rPr>
          <w:sz w:val="24"/>
        </w:rPr>
      </w:pPr>
      <w:r>
        <w:rPr>
          <w:sz w:val="24"/>
        </w:rPr>
        <w:t>If</w:t>
      </w:r>
      <w:r>
        <w:rPr>
          <w:spacing w:val="30"/>
          <w:sz w:val="24"/>
        </w:rPr>
        <w:t> </w:t>
      </w:r>
      <w:r>
        <w:rPr>
          <w:sz w:val="24"/>
        </w:rPr>
        <w:t>there</w:t>
      </w:r>
      <w:r>
        <w:rPr>
          <w:spacing w:val="32"/>
          <w:sz w:val="24"/>
        </w:rPr>
        <w:t> </w:t>
      </w:r>
      <w:r>
        <w:rPr>
          <w:sz w:val="24"/>
        </w:rPr>
        <w:t>are</w:t>
      </w:r>
      <w:r>
        <w:rPr>
          <w:spacing w:val="31"/>
          <w:sz w:val="24"/>
        </w:rPr>
        <w:t> </w:t>
      </w:r>
      <w:r>
        <w:rPr>
          <w:sz w:val="24"/>
        </w:rPr>
        <w:t>some</w:t>
      </w:r>
      <w:r>
        <w:rPr>
          <w:spacing w:val="31"/>
          <w:sz w:val="24"/>
        </w:rPr>
        <w:t> </w:t>
      </w:r>
      <w:r>
        <w:rPr>
          <w:sz w:val="24"/>
        </w:rPr>
        <w:t>items</w:t>
      </w:r>
      <w:r>
        <w:rPr>
          <w:spacing w:val="32"/>
          <w:sz w:val="24"/>
        </w:rPr>
        <w:t> </w:t>
      </w:r>
      <w:r>
        <w:rPr>
          <w:sz w:val="24"/>
        </w:rPr>
        <w:t>concerning</w:t>
      </w:r>
      <w:r>
        <w:rPr>
          <w:spacing w:val="31"/>
          <w:sz w:val="24"/>
        </w:rPr>
        <w:t> </w:t>
      </w:r>
      <w:r>
        <w:rPr>
          <w:sz w:val="24"/>
        </w:rPr>
        <w:t>which</w:t>
      </w:r>
      <w:r>
        <w:rPr>
          <w:spacing w:val="31"/>
          <w:sz w:val="24"/>
        </w:rPr>
        <w:t> </w:t>
      </w:r>
      <w:r>
        <w:rPr>
          <w:sz w:val="24"/>
        </w:rPr>
        <w:t>you</w:t>
      </w:r>
      <w:r>
        <w:rPr>
          <w:spacing w:val="31"/>
          <w:sz w:val="24"/>
        </w:rPr>
        <w:t> </w:t>
      </w:r>
      <w:r>
        <w:rPr>
          <w:sz w:val="24"/>
        </w:rPr>
        <w:t>do</w:t>
      </w:r>
      <w:r>
        <w:rPr>
          <w:spacing w:val="31"/>
          <w:sz w:val="24"/>
        </w:rPr>
        <w:t> </w:t>
      </w:r>
      <w:r>
        <w:rPr>
          <w:sz w:val="24"/>
        </w:rPr>
        <w:t>not</w:t>
      </w:r>
      <w:r>
        <w:rPr>
          <w:spacing w:val="31"/>
          <w:sz w:val="24"/>
        </w:rPr>
        <w:t> </w:t>
      </w:r>
      <w:r>
        <w:rPr>
          <w:sz w:val="24"/>
        </w:rPr>
        <w:t>feel</w:t>
      </w:r>
      <w:r>
        <w:rPr>
          <w:spacing w:val="31"/>
          <w:sz w:val="24"/>
        </w:rPr>
        <w:t> </w:t>
      </w:r>
      <w:r>
        <w:rPr>
          <w:sz w:val="24"/>
        </w:rPr>
        <w:t>comfortable</w:t>
      </w:r>
      <w:r>
        <w:rPr>
          <w:spacing w:val="30"/>
          <w:sz w:val="24"/>
        </w:rPr>
        <w:t> </w:t>
      </w:r>
      <w:r>
        <w:rPr>
          <w:sz w:val="24"/>
        </w:rPr>
        <w:t>giving</w:t>
      </w:r>
      <w:r>
        <w:rPr>
          <w:spacing w:val="31"/>
          <w:sz w:val="24"/>
        </w:rPr>
        <w:t> </w:t>
      </w:r>
      <w:r>
        <w:rPr>
          <w:sz w:val="24"/>
        </w:rPr>
        <w:t>your</w:t>
      </w:r>
      <w:r>
        <w:rPr>
          <w:spacing w:val="30"/>
          <w:sz w:val="24"/>
        </w:rPr>
        <w:t> </w:t>
      </w:r>
      <w:r>
        <w:rPr>
          <w:sz w:val="24"/>
        </w:rPr>
        <w:t>consent, please check the middle box above, and note those items on the back of this sheet.</w:t>
      </w:r>
    </w:p>
    <w:p>
      <w:pPr>
        <w:pStyle w:val="ListParagraph"/>
        <w:numPr>
          <w:ilvl w:val="2"/>
          <w:numId w:val="4"/>
        </w:numPr>
        <w:tabs>
          <w:tab w:pos="619" w:val="left" w:leader="none"/>
        </w:tabs>
        <w:spacing w:line="252" w:lineRule="auto" w:before="1" w:after="0"/>
        <w:ind w:left="400" w:right="88" w:firstLine="0"/>
        <w:jc w:val="left"/>
        <w:rPr>
          <w:sz w:val="24"/>
        </w:rPr>
      </w:pPr>
      <w:r>
        <w:rPr>
          <w:sz w:val="24"/>
        </w:rPr>
        <w:t>Even after you have given your consent, you may withdraw your consent specific to a certain</w:t>
      </w:r>
      <w:r>
        <w:rPr>
          <w:spacing w:val="40"/>
          <w:sz w:val="24"/>
        </w:rPr>
        <w:t> </w:t>
      </w:r>
      <w:r>
        <w:rPr>
          <w:sz w:val="24"/>
        </w:rPr>
        <w:t>purpose of use at any time (including retracting a refusal to consent).</w:t>
      </w:r>
    </w:p>
    <w:p>
      <w:pPr>
        <w:pStyle w:val="BodyText"/>
        <w:spacing w:before="15"/>
      </w:pPr>
    </w:p>
    <w:p>
      <w:pPr>
        <w:pStyle w:val="BodyText"/>
        <w:ind w:left="400"/>
      </w:pPr>
      <w:r>
        <w:rPr/>
        <w:t>In</w:t>
      </w:r>
      <w:r>
        <w:rPr>
          <w:spacing w:val="-4"/>
        </w:rPr>
        <w:t> </w:t>
      </w:r>
      <w:r>
        <w:rPr/>
        <w:t>signing</w:t>
      </w:r>
      <w:r>
        <w:rPr>
          <w:spacing w:val="-1"/>
        </w:rPr>
        <w:t> </w:t>
      </w:r>
      <w:r>
        <w:rPr/>
        <w:t>this</w:t>
      </w:r>
      <w:r>
        <w:rPr>
          <w:spacing w:val="-2"/>
        </w:rPr>
        <w:t> </w:t>
      </w:r>
      <w:r>
        <w:rPr/>
        <w:t>document,</w:t>
      </w:r>
      <w:r>
        <w:rPr>
          <w:spacing w:val="1"/>
        </w:rPr>
        <w:t> </w:t>
      </w:r>
      <w:r>
        <w:rPr/>
        <w:t>I</w:t>
      </w:r>
      <w:r>
        <w:rPr>
          <w:spacing w:val="-2"/>
        </w:rPr>
        <w:t> </w:t>
      </w:r>
      <w:r>
        <w:rPr/>
        <w:t>affirm</w:t>
      </w:r>
      <w:r>
        <w:rPr>
          <w:spacing w:val="-1"/>
        </w:rPr>
        <w:t> </w:t>
      </w:r>
      <w:r>
        <w:rPr/>
        <w:t>that</w:t>
      </w:r>
      <w:r>
        <w:rPr>
          <w:spacing w:val="1"/>
        </w:rPr>
        <w:t> </w:t>
      </w:r>
      <w:r>
        <w:rPr/>
        <w:t>I</w:t>
      </w:r>
      <w:r>
        <w:rPr>
          <w:spacing w:val="-5"/>
        </w:rPr>
        <w:t> </w:t>
      </w:r>
      <w:r>
        <w:rPr/>
        <w:t>have read</w:t>
      </w:r>
      <w:r>
        <w:rPr>
          <w:spacing w:val="1"/>
        </w:rPr>
        <w:t> </w:t>
      </w:r>
      <w:r>
        <w:rPr/>
        <w:t>and</w:t>
      </w:r>
      <w:r>
        <w:rPr>
          <w:spacing w:val="-1"/>
        </w:rPr>
        <w:t> </w:t>
      </w:r>
      <w:r>
        <w:rPr/>
        <w:t>understood</w:t>
      </w:r>
      <w:r>
        <w:rPr>
          <w:spacing w:val="-1"/>
        </w:rPr>
        <w:t> </w:t>
      </w:r>
      <w:r>
        <w:rPr/>
        <w:t>the</w:t>
      </w:r>
      <w:r>
        <w:rPr>
          <w:spacing w:val="-1"/>
        </w:rPr>
        <w:t> </w:t>
      </w:r>
      <w:r>
        <w:rPr/>
        <w:t>above</w:t>
      </w:r>
      <w:r>
        <w:rPr>
          <w:spacing w:val="-2"/>
        </w:rPr>
        <w:t> information.</w:t>
      </w:r>
    </w:p>
    <w:p>
      <w:pPr>
        <w:pStyle w:val="BodyText"/>
        <w:spacing w:before="27"/>
      </w:pPr>
    </w:p>
    <w:p>
      <w:pPr>
        <w:pStyle w:val="BodyText"/>
        <w:tabs>
          <w:tab w:pos="7351" w:val="left" w:leader="none"/>
          <w:tab w:pos="9431" w:val="left" w:leader="none"/>
          <w:tab w:pos="9834" w:val="left" w:leader="none"/>
        </w:tabs>
        <w:spacing w:line="504" w:lineRule="auto"/>
        <w:ind w:left="6566" w:right="86" w:hanging="996"/>
      </w:pPr>
      <w:r>
        <w:rPr>
          <w:spacing w:val="-4"/>
        </w:rPr>
        <w:t>Year</w:t>
      </w:r>
      <w:r>
        <w:rPr/>
        <w:tab/>
        <w:tab/>
      </w:r>
      <w:r>
        <w:rPr>
          <w:spacing w:val="-2"/>
        </w:rPr>
        <w:t>Month</w:t>
      </w:r>
      <w:r>
        <w:rPr/>
        <w:tab/>
      </w:r>
      <w:r>
        <w:rPr>
          <w:spacing w:val="-4"/>
        </w:rPr>
        <w:t>Day </w:t>
      </w:r>
      <w:r>
        <w:rPr>
          <w:spacing w:val="-2"/>
          <w:u w:val="single"/>
        </w:rPr>
        <w:t>Signature:</w:t>
      </w:r>
      <w:r>
        <w:rPr>
          <w:u w:val="single"/>
        </w:rPr>
        <w:tab/>
        <w:tab/>
      </w:r>
    </w:p>
    <w:p>
      <w:pPr>
        <w:pStyle w:val="ListParagraph"/>
        <w:numPr>
          <w:ilvl w:val="0"/>
          <w:numId w:val="5"/>
        </w:numPr>
        <w:tabs>
          <w:tab w:pos="290" w:val="left" w:leader="none"/>
        </w:tabs>
        <w:spacing w:line="240" w:lineRule="auto" w:before="3" w:after="0"/>
        <w:ind w:left="290" w:right="0" w:hanging="205"/>
        <w:jc w:val="left"/>
        <w:rPr>
          <w:sz w:val="24"/>
        </w:rPr>
      </w:pPr>
      <w:r>
        <w:rPr>
          <w:sz w:val="24"/>
        </w:rPr>
        <w:t>Opinions</w:t>
      </w:r>
      <w:r>
        <w:rPr>
          <w:spacing w:val="-3"/>
          <w:sz w:val="24"/>
        </w:rPr>
        <w:t> </w:t>
      </w:r>
      <w:r>
        <w:rPr>
          <w:sz w:val="24"/>
        </w:rPr>
        <w:t>/</w:t>
      </w:r>
      <w:r>
        <w:rPr>
          <w:spacing w:val="-2"/>
          <w:sz w:val="24"/>
        </w:rPr>
        <w:t> </w:t>
      </w:r>
      <w:r>
        <w:rPr>
          <w:sz w:val="24"/>
        </w:rPr>
        <w:t>requests</w:t>
      </w:r>
      <w:r>
        <w:rPr>
          <w:spacing w:val="-3"/>
          <w:sz w:val="24"/>
        </w:rPr>
        <w:t> </w:t>
      </w:r>
      <w:r>
        <w:rPr>
          <w:sz w:val="24"/>
        </w:rPr>
        <w:t>concerning</w:t>
      </w:r>
      <w:r>
        <w:rPr>
          <w:spacing w:val="-2"/>
          <w:sz w:val="24"/>
        </w:rPr>
        <w:t> </w:t>
      </w:r>
      <w:r>
        <w:rPr>
          <w:sz w:val="24"/>
        </w:rPr>
        <w:t>the</w:t>
      </w:r>
      <w:r>
        <w:rPr>
          <w:spacing w:val="-3"/>
          <w:sz w:val="24"/>
        </w:rPr>
        <w:t> </w:t>
      </w:r>
      <w:r>
        <w:rPr>
          <w:sz w:val="24"/>
        </w:rPr>
        <w:t>handling</w:t>
      </w:r>
      <w:r>
        <w:rPr>
          <w:spacing w:val="-2"/>
          <w:sz w:val="24"/>
        </w:rPr>
        <w:t> </w:t>
      </w:r>
      <w:r>
        <w:rPr>
          <w:sz w:val="24"/>
        </w:rPr>
        <w:t>of</w:t>
      </w:r>
      <w:r>
        <w:rPr>
          <w:spacing w:val="-2"/>
          <w:sz w:val="24"/>
        </w:rPr>
        <w:t> </w:t>
      </w:r>
      <w:r>
        <w:rPr>
          <w:sz w:val="24"/>
        </w:rPr>
        <w:t>personal</w:t>
      </w:r>
      <w:r>
        <w:rPr>
          <w:spacing w:val="-2"/>
          <w:sz w:val="24"/>
        </w:rPr>
        <w:t> information</w:t>
      </w:r>
    </w:p>
    <w:sectPr>
      <w:pgSz w:w="11910" w:h="16840"/>
      <w:pgMar w:header="835" w:footer="0" w:top="1020" w:bottom="2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S Gothic">
    <w:altName w:val="MS Gothic"/>
    <w:charset w:val="1"/>
    <w:family w:val="modern"/>
    <w:pitch w:val="default"/>
  </w:font>
  <w:font w:name="Microsoft JhengHei">
    <w:altName w:val="Microsoft JhengHei"/>
    <w:charset w:val="1"/>
    <w:family w:val="swiss"/>
    <w:pitch w:val="variable"/>
  </w:font>
  <w:font w:name="Calibri">
    <w:altName w:val="Calibri"/>
    <w:charset w:val="1"/>
    <w:family w:val="roman"/>
    <w:pitch w:val="variable"/>
  </w:font>
  <w:font w:name="MS PGothic">
    <w:altName w:val="MS PGothic"/>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2576">
              <wp:simplePos x="0" y="0"/>
              <wp:positionH relativeFrom="page">
                <wp:posOffset>6203441</wp:posOffset>
              </wp:positionH>
              <wp:positionV relativeFrom="page">
                <wp:posOffset>542678</wp:posOffset>
              </wp:positionV>
              <wp:extent cx="688975" cy="1276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88975" cy="127635"/>
                      </a:xfrm>
                      <a:prstGeom prst="rect">
                        <a:avLst/>
                      </a:prstGeom>
                    </wps:spPr>
                    <wps:txbx>
                      <w:txbxContent>
                        <w:p>
                          <w:pPr>
                            <w:spacing w:line="201" w:lineRule="exact" w:before="0"/>
                            <w:ind w:left="20" w:right="0" w:firstLine="0"/>
                            <w:jc w:val="left"/>
                            <w:rPr>
                              <w:rFonts w:ascii="MS PGothic" w:eastAsia="MS PGothic"/>
                              <w:sz w:val="16"/>
                            </w:rPr>
                          </w:pPr>
                          <w:r>
                            <w:rPr>
                              <w:rFonts w:ascii="MS PGothic" w:eastAsia="MS PGothic"/>
                              <w:spacing w:val="-4"/>
                              <w:sz w:val="16"/>
                            </w:rPr>
                            <w:t>医療ツーリズム</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8.459991pt;margin-top:42.730606pt;width:54.25pt;height:10.050pt;mso-position-horizontal-relative:page;mso-position-vertical-relative:page;z-index:-15803904" type="#_x0000_t202" id="docshape1" filled="false" stroked="false">
              <v:textbox inset="0,0,0,0">
                <w:txbxContent>
                  <w:p>
                    <w:pPr>
                      <w:spacing w:line="201" w:lineRule="exact" w:before="0"/>
                      <w:ind w:left="20" w:right="0" w:firstLine="0"/>
                      <w:jc w:val="left"/>
                      <w:rPr>
                        <w:rFonts w:ascii="MS PGothic" w:eastAsia="MS PGothic"/>
                        <w:sz w:val="16"/>
                      </w:rPr>
                    </w:pPr>
                    <w:r>
                      <w:rPr>
                        <w:rFonts w:ascii="MS PGothic" w:eastAsia="MS PGothic"/>
                        <w:spacing w:val="-4"/>
                        <w:sz w:val="16"/>
                      </w:rPr>
                      <w:t>医療ツーリズム</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291" w:hanging="207"/>
      </w:pPr>
      <w:rPr>
        <w:rFonts w:hint="default" w:ascii="Times New Roman" w:hAnsi="Times New Roman" w:eastAsia="Times New Roman" w:cs="Times New Roman"/>
        <w:b w:val="0"/>
        <w:bCs w:val="0"/>
        <w:i w:val="0"/>
        <w:iCs w:val="0"/>
        <w:spacing w:val="0"/>
        <w:w w:val="100"/>
        <w:sz w:val="24"/>
        <w:szCs w:val="24"/>
        <w:lang w:val="en-US" w:eastAsia="ja-JP" w:bidi="ar-SA"/>
      </w:rPr>
    </w:lvl>
    <w:lvl w:ilvl="1">
      <w:start w:val="0"/>
      <w:numFmt w:val="bullet"/>
      <w:lvlText w:val="•"/>
      <w:lvlJc w:val="left"/>
      <w:pPr>
        <w:ind w:left="1262" w:hanging="207"/>
      </w:pPr>
      <w:rPr>
        <w:rFonts w:hint="default"/>
        <w:lang w:val="en-US" w:eastAsia="ja-JP" w:bidi="ar-SA"/>
      </w:rPr>
    </w:lvl>
    <w:lvl w:ilvl="2">
      <w:start w:val="0"/>
      <w:numFmt w:val="bullet"/>
      <w:lvlText w:val="•"/>
      <w:lvlJc w:val="left"/>
      <w:pPr>
        <w:ind w:left="2224" w:hanging="207"/>
      </w:pPr>
      <w:rPr>
        <w:rFonts w:hint="default"/>
        <w:lang w:val="en-US" w:eastAsia="ja-JP" w:bidi="ar-SA"/>
      </w:rPr>
    </w:lvl>
    <w:lvl w:ilvl="3">
      <w:start w:val="0"/>
      <w:numFmt w:val="bullet"/>
      <w:lvlText w:val="•"/>
      <w:lvlJc w:val="left"/>
      <w:pPr>
        <w:ind w:left="3186" w:hanging="207"/>
      </w:pPr>
      <w:rPr>
        <w:rFonts w:hint="default"/>
        <w:lang w:val="en-US" w:eastAsia="ja-JP" w:bidi="ar-SA"/>
      </w:rPr>
    </w:lvl>
    <w:lvl w:ilvl="4">
      <w:start w:val="0"/>
      <w:numFmt w:val="bullet"/>
      <w:lvlText w:val="•"/>
      <w:lvlJc w:val="left"/>
      <w:pPr>
        <w:ind w:left="4148" w:hanging="207"/>
      </w:pPr>
      <w:rPr>
        <w:rFonts w:hint="default"/>
        <w:lang w:val="en-US" w:eastAsia="ja-JP" w:bidi="ar-SA"/>
      </w:rPr>
    </w:lvl>
    <w:lvl w:ilvl="5">
      <w:start w:val="0"/>
      <w:numFmt w:val="bullet"/>
      <w:lvlText w:val="•"/>
      <w:lvlJc w:val="left"/>
      <w:pPr>
        <w:ind w:left="5111" w:hanging="207"/>
      </w:pPr>
      <w:rPr>
        <w:rFonts w:hint="default"/>
        <w:lang w:val="en-US" w:eastAsia="ja-JP" w:bidi="ar-SA"/>
      </w:rPr>
    </w:lvl>
    <w:lvl w:ilvl="6">
      <w:start w:val="0"/>
      <w:numFmt w:val="bullet"/>
      <w:lvlText w:val="•"/>
      <w:lvlJc w:val="left"/>
      <w:pPr>
        <w:ind w:left="6073" w:hanging="207"/>
      </w:pPr>
      <w:rPr>
        <w:rFonts w:hint="default"/>
        <w:lang w:val="en-US" w:eastAsia="ja-JP" w:bidi="ar-SA"/>
      </w:rPr>
    </w:lvl>
    <w:lvl w:ilvl="7">
      <w:start w:val="0"/>
      <w:numFmt w:val="bullet"/>
      <w:lvlText w:val="•"/>
      <w:lvlJc w:val="left"/>
      <w:pPr>
        <w:ind w:left="7035" w:hanging="207"/>
      </w:pPr>
      <w:rPr>
        <w:rFonts w:hint="default"/>
        <w:lang w:val="en-US" w:eastAsia="ja-JP" w:bidi="ar-SA"/>
      </w:rPr>
    </w:lvl>
    <w:lvl w:ilvl="8">
      <w:start w:val="0"/>
      <w:numFmt w:val="bullet"/>
      <w:lvlText w:val="•"/>
      <w:lvlJc w:val="left"/>
      <w:pPr>
        <w:ind w:left="7997" w:hanging="207"/>
      </w:pPr>
      <w:rPr>
        <w:rFonts w:hint="default"/>
        <w:lang w:val="en-US" w:eastAsia="ja-JP" w:bidi="ar-SA"/>
      </w:rPr>
    </w:lvl>
  </w:abstractNum>
  <w:abstractNum w:abstractNumId="3">
    <w:multiLevelType w:val="hybridMultilevel"/>
    <w:lvl w:ilvl="0">
      <w:start w:val="0"/>
      <w:numFmt w:val="decimal"/>
      <w:lvlText w:val="%1."/>
      <w:lvlJc w:val="left"/>
      <w:pPr>
        <w:ind w:left="569" w:hanging="484"/>
        <w:jc w:val="left"/>
      </w:pPr>
      <w:rPr>
        <w:rFonts w:hint="default" w:ascii="Microsoft JhengHei" w:hAnsi="Microsoft JhengHei" w:eastAsia="Microsoft JhengHei" w:cs="Microsoft JhengHei"/>
        <w:b/>
        <w:bCs/>
        <w:i w:val="0"/>
        <w:iCs w:val="0"/>
        <w:spacing w:val="0"/>
        <w:w w:val="100"/>
        <w:sz w:val="22"/>
        <w:szCs w:val="22"/>
        <w:lang w:val="en-US" w:eastAsia="ja-JP" w:bidi="ar-SA"/>
      </w:rPr>
    </w:lvl>
    <w:lvl w:ilvl="1">
      <w:start w:val="0"/>
      <w:numFmt w:val="bullet"/>
      <w:lvlText w:val="■"/>
      <w:lvlJc w:val="left"/>
      <w:pPr>
        <w:ind w:left="402" w:hanging="318"/>
      </w:pPr>
      <w:rPr>
        <w:rFonts w:hint="default" w:ascii="MS Gothic" w:hAnsi="MS Gothic" w:eastAsia="MS Gothic" w:cs="MS Gothic"/>
        <w:b w:val="0"/>
        <w:bCs w:val="0"/>
        <w:i w:val="0"/>
        <w:iCs w:val="0"/>
        <w:spacing w:val="0"/>
        <w:w w:val="100"/>
        <w:sz w:val="21"/>
        <w:szCs w:val="21"/>
        <w:lang w:val="en-US" w:eastAsia="ja-JP" w:bidi="ar-SA"/>
      </w:rPr>
    </w:lvl>
    <w:lvl w:ilvl="2">
      <w:start w:val="0"/>
      <w:numFmt w:val="bullet"/>
      <w:lvlText w:val="●"/>
      <w:lvlJc w:val="left"/>
      <w:pPr>
        <w:ind w:left="400" w:hanging="387"/>
      </w:pPr>
      <w:rPr>
        <w:rFonts w:hint="default" w:ascii="Times New Roman" w:hAnsi="Times New Roman" w:eastAsia="Times New Roman" w:cs="Times New Roman"/>
        <w:b/>
        <w:bCs/>
        <w:i w:val="0"/>
        <w:iCs w:val="0"/>
        <w:spacing w:val="0"/>
        <w:w w:val="100"/>
        <w:sz w:val="24"/>
        <w:szCs w:val="24"/>
        <w:lang w:val="en-US" w:eastAsia="ja-JP" w:bidi="ar-SA"/>
      </w:rPr>
    </w:lvl>
    <w:lvl w:ilvl="3">
      <w:start w:val="0"/>
      <w:numFmt w:val="bullet"/>
      <w:lvlText w:val="•"/>
      <w:lvlJc w:val="left"/>
      <w:pPr>
        <w:ind w:left="2640" w:hanging="387"/>
      </w:pPr>
      <w:rPr>
        <w:rFonts w:hint="default"/>
        <w:lang w:val="en-US" w:eastAsia="ja-JP" w:bidi="ar-SA"/>
      </w:rPr>
    </w:lvl>
    <w:lvl w:ilvl="4">
      <w:start w:val="0"/>
      <w:numFmt w:val="bullet"/>
      <w:lvlText w:val="•"/>
      <w:lvlJc w:val="left"/>
      <w:pPr>
        <w:ind w:left="3680" w:hanging="387"/>
      </w:pPr>
      <w:rPr>
        <w:rFonts w:hint="default"/>
        <w:lang w:val="en-US" w:eastAsia="ja-JP" w:bidi="ar-SA"/>
      </w:rPr>
    </w:lvl>
    <w:lvl w:ilvl="5">
      <w:start w:val="0"/>
      <w:numFmt w:val="bullet"/>
      <w:lvlText w:val="•"/>
      <w:lvlJc w:val="left"/>
      <w:pPr>
        <w:ind w:left="4721" w:hanging="387"/>
      </w:pPr>
      <w:rPr>
        <w:rFonts w:hint="default"/>
        <w:lang w:val="en-US" w:eastAsia="ja-JP" w:bidi="ar-SA"/>
      </w:rPr>
    </w:lvl>
    <w:lvl w:ilvl="6">
      <w:start w:val="0"/>
      <w:numFmt w:val="bullet"/>
      <w:lvlText w:val="•"/>
      <w:lvlJc w:val="left"/>
      <w:pPr>
        <w:ind w:left="5761" w:hanging="387"/>
      </w:pPr>
      <w:rPr>
        <w:rFonts w:hint="default"/>
        <w:lang w:val="en-US" w:eastAsia="ja-JP" w:bidi="ar-SA"/>
      </w:rPr>
    </w:lvl>
    <w:lvl w:ilvl="7">
      <w:start w:val="0"/>
      <w:numFmt w:val="bullet"/>
      <w:lvlText w:val="•"/>
      <w:lvlJc w:val="left"/>
      <w:pPr>
        <w:ind w:left="6801" w:hanging="387"/>
      </w:pPr>
      <w:rPr>
        <w:rFonts w:hint="default"/>
        <w:lang w:val="en-US" w:eastAsia="ja-JP" w:bidi="ar-SA"/>
      </w:rPr>
    </w:lvl>
    <w:lvl w:ilvl="8">
      <w:start w:val="0"/>
      <w:numFmt w:val="bullet"/>
      <w:lvlText w:val="•"/>
      <w:lvlJc w:val="left"/>
      <w:pPr>
        <w:ind w:left="7841" w:hanging="387"/>
      </w:pPr>
      <w:rPr>
        <w:rFonts w:hint="default"/>
        <w:lang w:val="en-US" w:eastAsia="ja-JP" w:bidi="ar-SA"/>
      </w:rPr>
    </w:lvl>
  </w:abstractNum>
  <w:abstractNum w:abstractNumId="2">
    <w:multiLevelType w:val="hybridMultilevel"/>
    <w:lvl w:ilvl="0">
      <w:start w:val="1"/>
      <w:numFmt w:val="decimal"/>
      <w:lvlText w:val="(%1)"/>
      <w:lvlJc w:val="left"/>
      <w:pPr>
        <w:ind w:left="657" w:hanging="341"/>
        <w:jc w:val="left"/>
      </w:pPr>
      <w:rPr>
        <w:rFonts w:hint="default" w:ascii="Times New Roman" w:hAnsi="Times New Roman" w:eastAsia="Times New Roman" w:cs="Times New Roman"/>
        <w:b w:val="0"/>
        <w:bCs w:val="0"/>
        <w:i w:val="0"/>
        <w:iCs w:val="0"/>
        <w:spacing w:val="0"/>
        <w:w w:val="100"/>
        <w:sz w:val="24"/>
        <w:szCs w:val="24"/>
        <w:lang w:val="en-US" w:eastAsia="ja-JP" w:bidi="ar-SA"/>
      </w:rPr>
    </w:lvl>
    <w:lvl w:ilvl="1">
      <w:start w:val="0"/>
      <w:numFmt w:val="bullet"/>
      <w:lvlText w:val="•"/>
      <w:lvlJc w:val="left"/>
      <w:pPr>
        <w:ind w:left="1586" w:hanging="341"/>
      </w:pPr>
      <w:rPr>
        <w:rFonts w:hint="default"/>
        <w:lang w:val="en-US" w:eastAsia="ja-JP" w:bidi="ar-SA"/>
      </w:rPr>
    </w:lvl>
    <w:lvl w:ilvl="2">
      <w:start w:val="0"/>
      <w:numFmt w:val="bullet"/>
      <w:lvlText w:val="•"/>
      <w:lvlJc w:val="left"/>
      <w:pPr>
        <w:ind w:left="2512" w:hanging="341"/>
      </w:pPr>
      <w:rPr>
        <w:rFonts w:hint="default"/>
        <w:lang w:val="en-US" w:eastAsia="ja-JP" w:bidi="ar-SA"/>
      </w:rPr>
    </w:lvl>
    <w:lvl w:ilvl="3">
      <w:start w:val="0"/>
      <w:numFmt w:val="bullet"/>
      <w:lvlText w:val="•"/>
      <w:lvlJc w:val="left"/>
      <w:pPr>
        <w:ind w:left="3438" w:hanging="341"/>
      </w:pPr>
      <w:rPr>
        <w:rFonts w:hint="default"/>
        <w:lang w:val="en-US" w:eastAsia="ja-JP" w:bidi="ar-SA"/>
      </w:rPr>
    </w:lvl>
    <w:lvl w:ilvl="4">
      <w:start w:val="0"/>
      <w:numFmt w:val="bullet"/>
      <w:lvlText w:val="•"/>
      <w:lvlJc w:val="left"/>
      <w:pPr>
        <w:ind w:left="4364" w:hanging="341"/>
      </w:pPr>
      <w:rPr>
        <w:rFonts w:hint="default"/>
        <w:lang w:val="en-US" w:eastAsia="ja-JP" w:bidi="ar-SA"/>
      </w:rPr>
    </w:lvl>
    <w:lvl w:ilvl="5">
      <w:start w:val="0"/>
      <w:numFmt w:val="bullet"/>
      <w:lvlText w:val="•"/>
      <w:lvlJc w:val="left"/>
      <w:pPr>
        <w:ind w:left="5291" w:hanging="341"/>
      </w:pPr>
      <w:rPr>
        <w:rFonts w:hint="default"/>
        <w:lang w:val="en-US" w:eastAsia="ja-JP" w:bidi="ar-SA"/>
      </w:rPr>
    </w:lvl>
    <w:lvl w:ilvl="6">
      <w:start w:val="0"/>
      <w:numFmt w:val="bullet"/>
      <w:lvlText w:val="•"/>
      <w:lvlJc w:val="left"/>
      <w:pPr>
        <w:ind w:left="6217" w:hanging="341"/>
      </w:pPr>
      <w:rPr>
        <w:rFonts w:hint="default"/>
        <w:lang w:val="en-US" w:eastAsia="ja-JP" w:bidi="ar-SA"/>
      </w:rPr>
    </w:lvl>
    <w:lvl w:ilvl="7">
      <w:start w:val="0"/>
      <w:numFmt w:val="bullet"/>
      <w:lvlText w:val="•"/>
      <w:lvlJc w:val="left"/>
      <w:pPr>
        <w:ind w:left="7143" w:hanging="341"/>
      </w:pPr>
      <w:rPr>
        <w:rFonts w:hint="default"/>
        <w:lang w:val="en-US" w:eastAsia="ja-JP" w:bidi="ar-SA"/>
      </w:rPr>
    </w:lvl>
    <w:lvl w:ilvl="8">
      <w:start w:val="0"/>
      <w:numFmt w:val="bullet"/>
      <w:lvlText w:val="•"/>
      <w:lvlJc w:val="left"/>
      <w:pPr>
        <w:ind w:left="8069" w:hanging="341"/>
      </w:pPr>
      <w:rPr>
        <w:rFonts w:hint="default"/>
        <w:lang w:val="en-US" w:eastAsia="ja-JP" w:bidi="ar-SA"/>
      </w:rPr>
    </w:lvl>
  </w:abstractNum>
  <w:abstractNum w:abstractNumId="0">
    <w:multiLevelType w:val="hybridMultilevel"/>
    <w:lvl w:ilvl="0">
      <w:start w:val="0"/>
      <w:numFmt w:val="bullet"/>
      <w:lvlText w:val="●"/>
      <w:lvlJc w:val="left"/>
      <w:pPr>
        <w:ind w:left="360" w:hanging="322"/>
      </w:pPr>
      <w:rPr>
        <w:rFonts w:hint="default" w:ascii="Microsoft JhengHei" w:hAnsi="Microsoft JhengHei" w:eastAsia="Microsoft JhengHei" w:cs="Microsoft JhengHei"/>
        <w:b/>
        <w:bCs/>
        <w:i w:val="0"/>
        <w:iCs w:val="0"/>
        <w:spacing w:val="0"/>
        <w:w w:val="100"/>
        <w:sz w:val="16"/>
        <w:szCs w:val="16"/>
        <w:lang w:val="en-US" w:eastAsia="ja-JP" w:bidi="ar-SA"/>
      </w:rPr>
    </w:lvl>
    <w:lvl w:ilvl="1">
      <w:start w:val="0"/>
      <w:numFmt w:val="bullet"/>
      <w:lvlText w:val="•"/>
      <w:lvlJc w:val="left"/>
      <w:pPr>
        <w:ind w:left="1280" w:hanging="322"/>
      </w:pPr>
      <w:rPr>
        <w:rFonts w:hint="default"/>
        <w:lang w:val="en-US" w:eastAsia="ja-JP" w:bidi="ar-SA"/>
      </w:rPr>
    </w:lvl>
    <w:lvl w:ilvl="2">
      <w:start w:val="0"/>
      <w:numFmt w:val="bullet"/>
      <w:lvlText w:val="•"/>
      <w:lvlJc w:val="left"/>
      <w:pPr>
        <w:ind w:left="2201" w:hanging="322"/>
      </w:pPr>
      <w:rPr>
        <w:rFonts w:hint="default"/>
        <w:lang w:val="en-US" w:eastAsia="ja-JP" w:bidi="ar-SA"/>
      </w:rPr>
    </w:lvl>
    <w:lvl w:ilvl="3">
      <w:start w:val="0"/>
      <w:numFmt w:val="bullet"/>
      <w:lvlText w:val="•"/>
      <w:lvlJc w:val="left"/>
      <w:pPr>
        <w:ind w:left="3121" w:hanging="322"/>
      </w:pPr>
      <w:rPr>
        <w:rFonts w:hint="default"/>
        <w:lang w:val="en-US" w:eastAsia="ja-JP" w:bidi="ar-SA"/>
      </w:rPr>
    </w:lvl>
    <w:lvl w:ilvl="4">
      <w:start w:val="0"/>
      <w:numFmt w:val="bullet"/>
      <w:lvlText w:val="•"/>
      <w:lvlJc w:val="left"/>
      <w:pPr>
        <w:ind w:left="4042" w:hanging="322"/>
      </w:pPr>
      <w:rPr>
        <w:rFonts w:hint="default"/>
        <w:lang w:val="en-US" w:eastAsia="ja-JP" w:bidi="ar-SA"/>
      </w:rPr>
    </w:lvl>
    <w:lvl w:ilvl="5">
      <w:start w:val="0"/>
      <w:numFmt w:val="bullet"/>
      <w:lvlText w:val="•"/>
      <w:lvlJc w:val="left"/>
      <w:pPr>
        <w:ind w:left="4963" w:hanging="322"/>
      </w:pPr>
      <w:rPr>
        <w:rFonts w:hint="default"/>
        <w:lang w:val="en-US" w:eastAsia="ja-JP" w:bidi="ar-SA"/>
      </w:rPr>
    </w:lvl>
    <w:lvl w:ilvl="6">
      <w:start w:val="0"/>
      <w:numFmt w:val="bullet"/>
      <w:lvlText w:val="•"/>
      <w:lvlJc w:val="left"/>
      <w:pPr>
        <w:ind w:left="5883" w:hanging="322"/>
      </w:pPr>
      <w:rPr>
        <w:rFonts w:hint="default"/>
        <w:lang w:val="en-US" w:eastAsia="ja-JP" w:bidi="ar-SA"/>
      </w:rPr>
    </w:lvl>
    <w:lvl w:ilvl="7">
      <w:start w:val="0"/>
      <w:numFmt w:val="bullet"/>
      <w:lvlText w:val="•"/>
      <w:lvlJc w:val="left"/>
      <w:pPr>
        <w:ind w:left="6804" w:hanging="322"/>
      </w:pPr>
      <w:rPr>
        <w:rFonts w:hint="default"/>
        <w:lang w:val="en-US" w:eastAsia="ja-JP" w:bidi="ar-SA"/>
      </w:rPr>
    </w:lvl>
    <w:lvl w:ilvl="8">
      <w:start w:val="0"/>
      <w:numFmt w:val="bullet"/>
      <w:lvlText w:val="•"/>
      <w:lvlJc w:val="left"/>
      <w:pPr>
        <w:ind w:left="7725" w:hanging="322"/>
      </w:pPr>
      <w:rPr>
        <w:rFonts w:hint="default"/>
        <w:lang w:val="en-US" w:eastAsia="ja-JP" w:bidi="ar-SA"/>
      </w:rPr>
    </w:lvl>
  </w:abstractNum>
  <w:abstractNum w:abstractNumId="1">
    <w:multiLevelType w:val="hybridMultilevel"/>
    <w:lvl w:ilvl="0">
      <w:start w:val="2"/>
      <w:numFmt w:val="decimal"/>
      <w:lvlText w:val="%1."/>
      <w:lvlJc w:val="left"/>
      <w:pPr>
        <w:ind w:left="506" w:hanging="421"/>
        <w:jc w:val="left"/>
      </w:pPr>
      <w:rPr>
        <w:rFonts w:hint="default" w:ascii="Calibri" w:hAnsi="Calibri" w:eastAsia="Calibri" w:cs="Calibri"/>
        <w:b/>
        <w:bCs/>
        <w:i w:val="0"/>
        <w:iCs w:val="0"/>
        <w:spacing w:val="0"/>
        <w:w w:val="129"/>
        <w:sz w:val="21"/>
        <w:szCs w:val="21"/>
        <w:lang w:val="en-US" w:eastAsia="ja-JP" w:bidi="ar-SA"/>
      </w:rPr>
    </w:lvl>
    <w:lvl w:ilvl="1">
      <w:start w:val="0"/>
      <w:numFmt w:val="bullet"/>
      <w:lvlText w:val="・"/>
      <w:lvlJc w:val="left"/>
      <w:pPr>
        <w:ind w:left="509" w:hanging="213"/>
      </w:pPr>
      <w:rPr>
        <w:rFonts w:hint="default" w:ascii="MS Gothic" w:hAnsi="MS Gothic" w:eastAsia="MS Gothic" w:cs="MS Gothic"/>
        <w:b w:val="0"/>
        <w:bCs w:val="0"/>
        <w:i w:val="0"/>
        <w:iCs w:val="0"/>
        <w:spacing w:val="0"/>
        <w:w w:val="100"/>
        <w:sz w:val="19"/>
        <w:szCs w:val="19"/>
        <w:lang w:val="en-US" w:eastAsia="ja-JP" w:bidi="ar-SA"/>
      </w:rPr>
    </w:lvl>
    <w:lvl w:ilvl="2">
      <w:start w:val="0"/>
      <w:numFmt w:val="bullet"/>
      <w:lvlText w:val="•"/>
      <w:lvlJc w:val="left"/>
      <w:pPr>
        <w:ind w:left="2384" w:hanging="213"/>
      </w:pPr>
      <w:rPr>
        <w:rFonts w:hint="default"/>
        <w:lang w:val="en-US" w:eastAsia="ja-JP" w:bidi="ar-SA"/>
      </w:rPr>
    </w:lvl>
    <w:lvl w:ilvl="3">
      <w:start w:val="0"/>
      <w:numFmt w:val="bullet"/>
      <w:lvlText w:val="•"/>
      <w:lvlJc w:val="left"/>
      <w:pPr>
        <w:ind w:left="3326" w:hanging="213"/>
      </w:pPr>
      <w:rPr>
        <w:rFonts w:hint="default"/>
        <w:lang w:val="en-US" w:eastAsia="ja-JP" w:bidi="ar-SA"/>
      </w:rPr>
    </w:lvl>
    <w:lvl w:ilvl="4">
      <w:start w:val="0"/>
      <w:numFmt w:val="bullet"/>
      <w:lvlText w:val="•"/>
      <w:lvlJc w:val="left"/>
      <w:pPr>
        <w:ind w:left="4268" w:hanging="213"/>
      </w:pPr>
      <w:rPr>
        <w:rFonts w:hint="default"/>
        <w:lang w:val="en-US" w:eastAsia="ja-JP" w:bidi="ar-SA"/>
      </w:rPr>
    </w:lvl>
    <w:lvl w:ilvl="5">
      <w:start w:val="0"/>
      <w:numFmt w:val="bullet"/>
      <w:lvlText w:val="•"/>
      <w:lvlJc w:val="left"/>
      <w:pPr>
        <w:ind w:left="5211" w:hanging="213"/>
      </w:pPr>
      <w:rPr>
        <w:rFonts w:hint="default"/>
        <w:lang w:val="en-US" w:eastAsia="ja-JP" w:bidi="ar-SA"/>
      </w:rPr>
    </w:lvl>
    <w:lvl w:ilvl="6">
      <w:start w:val="0"/>
      <w:numFmt w:val="bullet"/>
      <w:lvlText w:val="•"/>
      <w:lvlJc w:val="left"/>
      <w:pPr>
        <w:ind w:left="6153" w:hanging="213"/>
      </w:pPr>
      <w:rPr>
        <w:rFonts w:hint="default"/>
        <w:lang w:val="en-US" w:eastAsia="ja-JP" w:bidi="ar-SA"/>
      </w:rPr>
    </w:lvl>
    <w:lvl w:ilvl="7">
      <w:start w:val="0"/>
      <w:numFmt w:val="bullet"/>
      <w:lvlText w:val="•"/>
      <w:lvlJc w:val="left"/>
      <w:pPr>
        <w:ind w:left="7095" w:hanging="213"/>
      </w:pPr>
      <w:rPr>
        <w:rFonts w:hint="default"/>
        <w:lang w:val="en-US" w:eastAsia="ja-JP" w:bidi="ar-SA"/>
      </w:rPr>
    </w:lvl>
    <w:lvl w:ilvl="8">
      <w:start w:val="0"/>
      <w:numFmt w:val="bullet"/>
      <w:lvlText w:val="•"/>
      <w:lvlJc w:val="left"/>
      <w:pPr>
        <w:ind w:left="8037" w:hanging="213"/>
      </w:pPr>
      <w:rPr>
        <w:rFonts w:hint="default"/>
        <w:lang w:val="en-US" w:eastAsia="ja-JP" w:bidi="ar-SA"/>
      </w:rPr>
    </w:lvl>
  </w:abstractNum>
  <w:num w:numId="5">
    <w:abstractNumId w:val="4"/>
  </w:num>
  <w:num w:numId="4">
    <w:abstractNumId w:val="3"/>
  </w:num>
  <w:num w:numId="3">
    <w:abstractNumId w:val="2"/>
  </w: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ja-JP"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ja-JP" w:bidi="ar-SA"/>
    </w:rPr>
  </w:style>
  <w:style w:styleId="Heading1" w:type="paragraph">
    <w:name w:val="Heading 1"/>
    <w:basedOn w:val="Normal"/>
    <w:uiPriority w:val="1"/>
    <w:qFormat/>
    <w:pPr>
      <w:spacing w:before="41"/>
      <w:ind w:left="1166"/>
      <w:outlineLvl w:val="1"/>
    </w:pPr>
    <w:rPr>
      <w:rFonts w:ascii="Microsoft JhengHei" w:hAnsi="Microsoft JhengHei" w:eastAsia="Microsoft JhengHei" w:cs="Microsoft JhengHei"/>
      <w:b/>
      <w:bCs/>
      <w:sz w:val="28"/>
      <w:szCs w:val="28"/>
      <w:u w:val="single" w:color="000000"/>
      <w:lang w:val="en-US" w:eastAsia="ja-JP" w:bidi="ar-SA"/>
    </w:rPr>
  </w:style>
  <w:style w:styleId="Heading2" w:type="paragraph">
    <w:name w:val="Heading 2"/>
    <w:basedOn w:val="Normal"/>
    <w:uiPriority w:val="1"/>
    <w:qFormat/>
    <w:pPr>
      <w:ind w:left="85"/>
      <w:outlineLvl w:val="2"/>
    </w:pPr>
    <w:rPr>
      <w:rFonts w:ascii="Times New Roman" w:hAnsi="Times New Roman" w:eastAsia="Times New Roman" w:cs="Times New Roman"/>
      <w:b/>
      <w:bCs/>
      <w:sz w:val="24"/>
      <w:szCs w:val="24"/>
      <w:lang w:val="en-US" w:eastAsia="ja-JP" w:bidi="ar-SA"/>
    </w:rPr>
  </w:style>
  <w:style w:styleId="ListParagraph" w:type="paragraph">
    <w:name w:val="List Paragraph"/>
    <w:basedOn w:val="Normal"/>
    <w:uiPriority w:val="1"/>
    <w:qFormat/>
    <w:pPr>
      <w:ind w:left="297"/>
    </w:pPr>
    <w:rPr>
      <w:rFonts w:ascii="Times New Roman" w:hAnsi="Times New Roman" w:eastAsia="Times New Roman" w:cs="Times New Roman"/>
      <w:lang w:val="en-US" w:eastAsia="ja-JP" w:bidi="ar-SA"/>
    </w:rPr>
  </w:style>
  <w:style w:styleId="TableParagraph" w:type="paragraph">
    <w:name w:val="Table Paragraph"/>
    <w:basedOn w:val="Normal"/>
    <w:uiPriority w:val="1"/>
    <w:qFormat/>
    <w:pPr/>
    <w:rPr>
      <w:lang w:val="en-US" w:eastAsia="ja-JP"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山科秀喜</dc:creator>
  <dcterms:created xsi:type="dcterms:W3CDTF">2026-06-15T14:24:45Z</dcterms:created>
  <dcterms:modified xsi:type="dcterms:W3CDTF">2026-06-15T14:24:45Z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2025-07-29T00:00:00Z</vt:filetime>
  </property>
  <property fmtid="{D5CDD505-2E9C-101B-9397-08002B2CF9AE}" pid="4" name="Creator">
    <vt:lpwstr>Microsoft® Word for Microsoft 365</vt:lpwstr>
  </property>
  <property fmtid="{D5CDD505-2E9C-101B-9397-08002B2CF9AE}" pid="5" name="LastSaved">
    <vt:filetime>2026-06-15T00:00:00Z</vt:filetime>
  </property>
  <property fmtid="{D5CDD505-2E9C-101B-9397-08002B2CF9AE}" pid="6" name="Producer">
    <vt:lpwstr>Microsoft® Word for Microsoft 365</vt:lpwstr>
  </property>
</Properties>
</file>